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747" w:rsidRPr="00BF0986" w:rsidRDefault="004D3DA7" w:rsidP="007E7747">
      <w:pPr>
        <w:rPr>
          <w:rFonts w:ascii="Arial" w:hAnsi="Arial"/>
          <w:sz w:val="19"/>
        </w:rPr>
      </w:pPr>
      <w:r>
        <w:rPr>
          <w:rFonts w:ascii="Arial" w:hAnsi="Arial"/>
          <w:noProof/>
          <w:sz w:val="19"/>
        </w:rPr>
        <w:drawing>
          <wp:inline distT="0" distB="0" distL="0" distR="0">
            <wp:extent cx="1566250" cy="128477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PAM-Logo-Couleur-Legend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7830" cy="1302476"/>
                    </a:xfrm>
                    <a:prstGeom prst="rect">
                      <a:avLst/>
                    </a:prstGeom>
                  </pic:spPr>
                </pic:pic>
              </a:graphicData>
            </a:graphic>
          </wp:inline>
        </w:drawing>
      </w:r>
    </w:p>
    <w:p w:rsidR="007E7747" w:rsidRPr="00AB5A40" w:rsidRDefault="007E7747">
      <w:pPr>
        <w:pStyle w:val="En-tte"/>
        <w:tabs>
          <w:tab w:val="left" w:pos="708"/>
        </w:tabs>
        <w:spacing w:line="360" w:lineRule="auto"/>
        <w:jc w:val="both"/>
        <w:rPr>
          <w:rFonts w:ascii="Century Gothic" w:hAnsi="Century Gothic"/>
          <w:sz w:val="22"/>
        </w:rPr>
      </w:pPr>
    </w:p>
    <w:p w:rsidR="007E7747" w:rsidRPr="00AB5A40" w:rsidRDefault="007E7747">
      <w:pPr>
        <w:pStyle w:val="En-tte"/>
        <w:tabs>
          <w:tab w:val="left" w:pos="708"/>
        </w:tabs>
        <w:spacing w:line="360" w:lineRule="auto"/>
        <w:jc w:val="both"/>
        <w:rPr>
          <w:rFonts w:ascii="Century Gothic" w:hAnsi="Century Gothic"/>
          <w:b/>
          <w:sz w:val="22"/>
        </w:rPr>
      </w:pPr>
      <w:r w:rsidRPr="00AB5A40">
        <w:rPr>
          <w:rFonts w:ascii="Century Gothic" w:hAnsi="Century Gothic"/>
          <w:sz w:val="22"/>
        </w:rPr>
        <w:t xml:space="preserve">Marseille, le </w:t>
      </w:r>
      <w:r w:rsidRPr="00AB5A40">
        <w:rPr>
          <w:rFonts w:ascii="Skia" w:hAnsi="Skia"/>
          <w:sz w:val="22"/>
        </w:rPr>
        <w:fldChar w:fldCharType="begin"/>
      </w:r>
      <w:r w:rsidRPr="00AB5A40">
        <w:rPr>
          <w:rFonts w:ascii="Century Gothic" w:hAnsi="Century Gothic"/>
          <w:sz w:val="22"/>
        </w:rPr>
        <w:instrText xml:space="preserve"> </w:instrText>
      </w:r>
      <w:r>
        <w:rPr>
          <w:rFonts w:ascii="Century Gothic" w:hAnsi="Century Gothic"/>
          <w:sz w:val="22"/>
        </w:rPr>
        <w:instrText>TIME</w:instrText>
      </w:r>
      <w:r w:rsidRPr="00AB5A40">
        <w:rPr>
          <w:rFonts w:ascii="Century Gothic" w:hAnsi="Century Gothic"/>
          <w:sz w:val="22"/>
        </w:rPr>
        <w:instrText xml:space="preserve"> \@ "</w:instrText>
      </w:r>
      <w:r>
        <w:rPr>
          <w:rFonts w:ascii="Century Gothic" w:hAnsi="Century Gothic"/>
          <w:sz w:val="22"/>
        </w:rPr>
        <w:instrText>D MMMM YYYY</w:instrText>
      </w:r>
      <w:r w:rsidRPr="00AB5A40">
        <w:rPr>
          <w:rFonts w:ascii="Century Gothic" w:hAnsi="Century Gothic"/>
          <w:sz w:val="22"/>
        </w:rPr>
        <w:instrText xml:space="preserve">" </w:instrText>
      </w:r>
      <w:r w:rsidRPr="00AB5A40">
        <w:rPr>
          <w:rFonts w:ascii="Skia" w:hAnsi="Skia"/>
          <w:sz w:val="22"/>
        </w:rPr>
        <w:fldChar w:fldCharType="separate"/>
      </w:r>
      <w:r w:rsidR="005B6273">
        <w:rPr>
          <w:rFonts w:ascii="Century Gothic" w:hAnsi="Century Gothic"/>
          <w:noProof/>
          <w:sz w:val="22"/>
        </w:rPr>
        <w:t>6 septembre 2018</w:t>
      </w:r>
      <w:r w:rsidRPr="00AB5A40">
        <w:rPr>
          <w:rFonts w:ascii="Skia" w:hAnsi="Skia"/>
          <w:sz w:val="22"/>
        </w:rPr>
        <w:fldChar w:fldCharType="end"/>
      </w:r>
    </w:p>
    <w:p w:rsidR="005B6273" w:rsidRDefault="007E7747" w:rsidP="007E7747">
      <w:r w:rsidRPr="00AB5A40">
        <w:t>Objet :</w:t>
      </w:r>
    </w:p>
    <w:p w:rsidR="005B6273" w:rsidRDefault="005B6273" w:rsidP="007E7747"/>
    <w:p w:rsidR="005B6273" w:rsidRDefault="005B6273" w:rsidP="005B6273">
      <w:pPr>
        <w:autoSpaceDE w:val="0"/>
        <w:autoSpaceDN w:val="0"/>
        <w:adjustRightInd w:val="0"/>
        <w:jc w:val="center"/>
        <w:rPr>
          <w:rFonts w:ascii="Century Gothic" w:hAnsi="Century Gothic" w:cs="Century Gothic"/>
          <w:b/>
          <w:bCs/>
          <w:color w:val="000000"/>
        </w:rPr>
      </w:pPr>
      <w:r>
        <w:rPr>
          <w:rFonts w:ascii="Century Gothic" w:hAnsi="Century Gothic" w:cs="Century Gothic"/>
          <w:b/>
          <w:bCs/>
          <w:color w:val="000000"/>
        </w:rPr>
        <w:t>REUNION - ECHANGES CONVENTION TRIENNALE</w:t>
      </w:r>
    </w:p>
    <w:p w:rsidR="005B6273" w:rsidRDefault="005B6273" w:rsidP="005B6273">
      <w:pPr>
        <w:autoSpaceDE w:val="0"/>
        <w:autoSpaceDN w:val="0"/>
        <w:adjustRightInd w:val="0"/>
        <w:jc w:val="center"/>
        <w:rPr>
          <w:rFonts w:ascii="Century Gothic" w:hAnsi="Century Gothic" w:cs="Century Gothic"/>
          <w:b/>
          <w:bCs/>
          <w:color w:val="000000"/>
        </w:rPr>
      </w:pPr>
      <w:r>
        <w:rPr>
          <w:rFonts w:ascii="Century Gothic" w:hAnsi="Century Gothic" w:cs="Century Gothic"/>
          <w:b/>
          <w:bCs/>
          <w:color w:val="000000"/>
        </w:rPr>
        <w:t>CNV/ETAT/REGION</w:t>
      </w:r>
    </w:p>
    <w:p w:rsidR="005B6273" w:rsidRDefault="005B6273" w:rsidP="005B6273">
      <w:pPr>
        <w:autoSpaceDE w:val="0"/>
        <w:autoSpaceDN w:val="0"/>
        <w:adjustRightInd w:val="0"/>
        <w:jc w:val="center"/>
        <w:rPr>
          <w:rFonts w:ascii="Century Gothic" w:hAnsi="Century Gothic" w:cs="Century Gothic"/>
          <w:b/>
          <w:bCs/>
          <w:color w:val="000000"/>
        </w:rPr>
      </w:pPr>
      <w:r>
        <w:rPr>
          <w:rFonts w:ascii="Century Gothic" w:hAnsi="Century Gothic" w:cs="Century Gothic"/>
          <w:b/>
          <w:bCs/>
          <w:color w:val="000000"/>
        </w:rPr>
        <w:t>Mercredi 14 Mars 2018 - 10h</w:t>
      </w:r>
    </w:p>
    <w:p w:rsidR="005B6273" w:rsidRDefault="005B6273" w:rsidP="005B6273">
      <w:pPr>
        <w:autoSpaceDE w:val="0"/>
        <w:autoSpaceDN w:val="0"/>
        <w:adjustRightInd w:val="0"/>
        <w:jc w:val="center"/>
        <w:rPr>
          <w:rFonts w:ascii="Century Gothic" w:hAnsi="Century Gothic" w:cs="Century Gothic"/>
          <w:b/>
          <w:bCs/>
          <w:color w:val="000000"/>
        </w:rPr>
      </w:pPr>
      <w:r>
        <w:rPr>
          <w:rFonts w:ascii="Century Gothic" w:hAnsi="Century Gothic" w:cs="Century Gothic"/>
          <w:b/>
          <w:bCs/>
          <w:color w:val="000000"/>
        </w:rPr>
        <w:t>Lieu : ARCADE - AIX en Pce</w:t>
      </w:r>
    </w:p>
    <w:p w:rsidR="005B6273" w:rsidRDefault="005B6273" w:rsidP="005B6273">
      <w:pPr>
        <w:autoSpaceDE w:val="0"/>
        <w:autoSpaceDN w:val="0"/>
        <w:adjustRightInd w:val="0"/>
        <w:jc w:val="both"/>
        <w:rPr>
          <w:rFonts w:ascii="Century Gothic" w:hAnsi="Century Gothic" w:cs="Century Gothic"/>
          <w:b/>
          <w:bCs/>
          <w:color w:val="000000"/>
        </w:rPr>
      </w:pPr>
    </w:p>
    <w:p w:rsidR="005B6273" w:rsidRPr="00A046F2" w:rsidRDefault="005B6273" w:rsidP="005B6273">
      <w:pPr>
        <w:autoSpaceDE w:val="0"/>
        <w:autoSpaceDN w:val="0"/>
        <w:adjustRightInd w:val="0"/>
        <w:jc w:val="both"/>
        <w:rPr>
          <w:rFonts w:ascii="Century Gothic" w:hAnsi="Century Gothic" w:cs="Century Gothic"/>
          <w:b/>
          <w:bCs/>
          <w:color w:val="000000"/>
          <w:u w:val="single"/>
        </w:rPr>
      </w:pPr>
      <w:r w:rsidRPr="00A046F2">
        <w:rPr>
          <w:rFonts w:ascii="Century Gothic" w:hAnsi="Century Gothic" w:cs="Century Gothic"/>
          <w:b/>
          <w:bCs/>
          <w:color w:val="000000"/>
          <w:u w:val="single"/>
        </w:rPr>
        <w:t xml:space="preserve">Présents </w:t>
      </w:r>
    </w:p>
    <w:p w:rsidR="005B6273" w:rsidRPr="00A046F2" w:rsidRDefault="005B6273" w:rsidP="005B6273">
      <w:pPr>
        <w:autoSpaceDE w:val="0"/>
        <w:autoSpaceDN w:val="0"/>
        <w:adjustRightInd w:val="0"/>
        <w:jc w:val="both"/>
        <w:rPr>
          <w:rFonts w:ascii="Century Gothic" w:hAnsi="Century Gothic" w:cs="Century Gothic"/>
          <w:bCs/>
          <w:color w:val="000000"/>
        </w:rPr>
      </w:pPr>
      <w:r w:rsidRPr="00A046F2">
        <w:rPr>
          <w:rFonts w:ascii="Century Gothic" w:hAnsi="Century Gothic" w:cs="Century Gothic"/>
          <w:bCs/>
          <w:color w:val="000000"/>
        </w:rPr>
        <w:t>Drac : Christophe Ernoul</w:t>
      </w:r>
    </w:p>
    <w:p w:rsidR="005B6273" w:rsidRPr="00A046F2" w:rsidRDefault="005B6273" w:rsidP="005B6273">
      <w:pPr>
        <w:autoSpaceDE w:val="0"/>
        <w:autoSpaceDN w:val="0"/>
        <w:adjustRightInd w:val="0"/>
        <w:jc w:val="both"/>
        <w:rPr>
          <w:rFonts w:ascii="Century Gothic" w:hAnsi="Century Gothic" w:cs="Century Gothic"/>
          <w:bCs/>
          <w:color w:val="000000"/>
        </w:rPr>
      </w:pPr>
      <w:r w:rsidRPr="00A046F2">
        <w:rPr>
          <w:rFonts w:ascii="Century Gothic" w:hAnsi="Century Gothic" w:cs="Century Gothic"/>
          <w:bCs/>
          <w:color w:val="000000"/>
        </w:rPr>
        <w:t>Région : Vincent Mazer</w:t>
      </w:r>
    </w:p>
    <w:p w:rsidR="005B6273" w:rsidRPr="00A046F2" w:rsidRDefault="005B6273" w:rsidP="005B6273">
      <w:pPr>
        <w:autoSpaceDE w:val="0"/>
        <w:autoSpaceDN w:val="0"/>
        <w:adjustRightInd w:val="0"/>
        <w:jc w:val="both"/>
        <w:rPr>
          <w:rFonts w:ascii="Century Gothic" w:hAnsi="Century Gothic" w:cs="Century Gothic"/>
          <w:bCs/>
          <w:color w:val="000000"/>
        </w:rPr>
      </w:pPr>
      <w:r w:rsidRPr="00A046F2">
        <w:rPr>
          <w:rFonts w:ascii="Century Gothic" w:hAnsi="Century Gothic" w:cs="Century Gothic"/>
          <w:bCs/>
          <w:color w:val="000000"/>
        </w:rPr>
        <w:t>Cnv : Camille Cornu</w:t>
      </w:r>
    </w:p>
    <w:p w:rsidR="005B6273" w:rsidRPr="00A046F2" w:rsidRDefault="005B6273" w:rsidP="005B6273">
      <w:pPr>
        <w:autoSpaceDE w:val="0"/>
        <w:autoSpaceDN w:val="0"/>
        <w:adjustRightInd w:val="0"/>
        <w:jc w:val="both"/>
        <w:rPr>
          <w:rFonts w:ascii="Century Gothic" w:hAnsi="Century Gothic" w:cs="Century Gothic"/>
          <w:bCs/>
          <w:color w:val="000000"/>
        </w:rPr>
      </w:pPr>
      <w:r w:rsidRPr="00A046F2">
        <w:rPr>
          <w:rFonts w:ascii="Century Gothic" w:hAnsi="Century Gothic" w:cs="Century Gothic"/>
          <w:bCs/>
          <w:color w:val="000000"/>
        </w:rPr>
        <w:t>Arcade : Gil Pages</w:t>
      </w:r>
    </w:p>
    <w:p w:rsidR="005B6273" w:rsidRPr="00A046F2" w:rsidRDefault="005B6273" w:rsidP="005B6273">
      <w:pPr>
        <w:autoSpaceDE w:val="0"/>
        <w:autoSpaceDN w:val="0"/>
        <w:adjustRightInd w:val="0"/>
        <w:jc w:val="both"/>
        <w:rPr>
          <w:rFonts w:ascii="Century Gothic" w:hAnsi="Century Gothic" w:cs="Century Gothic"/>
          <w:color w:val="000000"/>
        </w:rPr>
      </w:pPr>
      <w:r w:rsidRPr="00A046F2">
        <w:rPr>
          <w:rFonts w:ascii="Century Gothic" w:hAnsi="Century Gothic" w:cs="Century Gothic"/>
          <w:bCs/>
          <w:color w:val="000000"/>
        </w:rPr>
        <w:t xml:space="preserve">Pam : </w:t>
      </w:r>
      <w:r w:rsidRPr="00A046F2">
        <w:rPr>
          <w:rFonts w:ascii="Century Gothic" w:hAnsi="Century Gothic" w:cs="Century Gothic"/>
          <w:color w:val="000000"/>
        </w:rPr>
        <w:t>Olivier Corchia - Nadine Verna</w:t>
      </w:r>
    </w:p>
    <w:p w:rsidR="005B6273" w:rsidRPr="00A046F2" w:rsidRDefault="005B6273" w:rsidP="005B6273">
      <w:pPr>
        <w:autoSpaceDE w:val="0"/>
        <w:autoSpaceDN w:val="0"/>
        <w:adjustRightInd w:val="0"/>
        <w:jc w:val="both"/>
        <w:rPr>
          <w:rFonts w:ascii="Century Gothic" w:hAnsi="Century Gothic" w:cs="Century Gothic"/>
          <w:color w:val="000000"/>
        </w:rPr>
      </w:pPr>
      <w:r w:rsidRPr="00A046F2">
        <w:rPr>
          <w:rFonts w:ascii="Century Gothic" w:hAnsi="Century Gothic" w:cs="Century Gothic"/>
          <w:color w:val="000000"/>
        </w:rPr>
        <w:t>Festival Nuits Carrées</w:t>
      </w:r>
    </w:p>
    <w:p w:rsidR="005B6273" w:rsidRPr="00A046F2" w:rsidRDefault="005B6273" w:rsidP="005B6273">
      <w:pPr>
        <w:autoSpaceDE w:val="0"/>
        <w:autoSpaceDN w:val="0"/>
        <w:adjustRightInd w:val="0"/>
        <w:jc w:val="both"/>
        <w:rPr>
          <w:rFonts w:ascii="Century Gothic" w:hAnsi="Century Gothic" w:cs="Century Gothic"/>
          <w:color w:val="000000"/>
        </w:rPr>
      </w:pPr>
      <w:r w:rsidRPr="00A046F2">
        <w:rPr>
          <w:rFonts w:ascii="Century Gothic" w:hAnsi="Century Gothic" w:cs="Century Gothic"/>
          <w:color w:val="000000"/>
        </w:rPr>
        <w:t>Radio Grenouille</w:t>
      </w:r>
    </w:p>
    <w:p w:rsidR="005B6273" w:rsidRPr="00A046F2" w:rsidRDefault="005B6273" w:rsidP="005B6273">
      <w:pPr>
        <w:autoSpaceDE w:val="0"/>
        <w:autoSpaceDN w:val="0"/>
        <w:adjustRightInd w:val="0"/>
        <w:jc w:val="both"/>
        <w:rPr>
          <w:rFonts w:ascii="Century Gothic" w:hAnsi="Century Gothic" w:cs="Century Gothic"/>
          <w:color w:val="000000"/>
        </w:rPr>
      </w:pPr>
      <w:r w:rsidRPr="00A046F2">
        <w:rPr>
          <w:rFonts w:ascii="Century Gothic" w:hAnsi="Century Gothic" w:cs="Century Gothic"/>
          <w:color w:val="000000"/>
        </w:rPr>
        <w:t>Le Moulin</w:t>
      </w:r>
    </w:p>
    <w:p w:rsidR="005B6273" w:rsidRPr="00A046F2" w:rsidRDefault="00A046F2"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 xml:space="preserve">Internexterne : </w:t>
      </w:r>
      <w:r w:rsidR="005B6273" w:rsidRPr="00A046F2">
        <w:rPr>
          <w:rFonts w:ascii="Century Gothic" w:hAnsi="Century Gothic" w:cs="Century Gothic"/>
          <w:color w:val="000000"/>
        </w:rPr>
        <w:t>Olivier Jacquet</w:t>
      </w:r>
    </w:p>
    <w:p w:rsidR="005B6273" w:rsidRPr="00A046F2" w:rsidRDefault="00A046F2"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 xml:space="preserve">Make Me Prod : </w:t>
      </w:r>
      <w:r w:rsidR="005B6273" w:rsidRPr="00A046F2">
        <w:rPr>
          <w:rFonts w:ascii="Century Gothic" w:hAnsi="Century Gothic" w:cs="Century Gothic"/>
          <w:color w:val="000000"/>
        </w:rPr>
        <w:t>Gaëlle Jeandon</w:t>
      </w:r>
    </w:p>
    <w:p w:rsidR="005B6273" w:rsidRPr="00A046F2" w:rsidRDefault="00A046F2"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Pam : olivier Corchia – Nadine Verna</w:t>
      </w:r>
      <w:bookmarkStart w:id="0" w:name="_GoBack"/>
      <w:bookmarkEnd w:id="0"/>
    </w:p>
    <w:p w:rsidR="005B6273" w:rsidRDefault="005B6273" w:rsidP="005B6273">
      <w:pPr>
        <w:autoSpaceDE w:val="0"/>
        <w:autoSpaceDN w:val="0"/>
        <w:adjustRightInd w:val="0"/>
        <w:jc w:val="both"/>
        <w:rPr>
          <w:rFonts w:ascii="Century Gothic" w:hAnsi="Century Gothic" w:cs="Century Gothic"/>
          <w:color w:val="000000"/>
        </w:rPr>
      </w:pP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b/>
          <w:bCs/>
          <w:color w:val="000000"/>
        </w:rPr>
        <w:t>Arcade : Gilles Pages</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Nathalie Anton souhaite que l’Arcade soit plus dans l’opérationnelle et non uniquement dans la production de données.</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Les services doivent être plus en lien avec les acteurs et les besoins qui peuvent émerger.</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Renforcer la question du lien territorial</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Formation intra</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Les compétences clés restent les mêmes</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Concentration sur les entreprises de spectacle vivant</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Fusion des services dont : Pole développement et Pole ressource</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Redéployer l’offre de service</w:t>
      </w:r>
    </w:p>
    <w:p w:rsidR="005B6273" w:rsidRDefault="005B6273" w:rsidP="005B6273">
      <w:pPr>
        <w:autoSpaceDE w:val="0"/>
        <w:autoSpaceDN w:val="0"/>
        <w:adjustRightInd w:val="0"/>
        <w:jc w:val="both"/>
        <w:rPr>
          <w:rFonts w:ascii="Century Gothic" w:hAnsi="Century Gothic" w:cs="Century Gothic"/>
          <w:b/>
          <w:bCs/>
          <w:color w:val="000000"/>
        </w:rPr>
      </w:pP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b/>
          <w:bCs/>
          <w:color w:val="000000"/>
        </w:rPr>
        <w:t xml:space="preserve">Drac : Christophe Ernoul </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 xml:space="preserve">Ravi de recevoir de nouveaux acteurs autour de la table </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Contrats de filière en train de se mettre en place dans les régions :</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Créer un cercle vertueux pour les artistes autour de l’ensemble des activités</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lastRenderedPageBreak/>
        <w:t>Cafés culture- Suivi avec le Gip Culture</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Les casinos : Groupes Partouche et Barrière : Leur envoyer des artistes jazz et chanson que l’on accompagne</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Réseau de 21 casinos</w:t>
      </w:r>
    </w:p>
    <w:p w:rsidR="005B6273" w:rsidRDefault="005B6273" w:rsidP="005B6273">
      <w:pPr>
        <w:autoSpaceDE w:val="0"/>
        <w:autoSpaceDN w:val="0"/>
        <w:adjustRightInd w:val="0"/>
        <w:jc w:val="both"/>
        <w:rPr>
          <w:rFonts w:ascii="Century Gothic" w:hAnsi="Century Gothic" w:cs="Century Gothic"/>
          <w:b/>
          <w:bCs/>
          <w:color w:val="000000"/>
        </w:rPr>
      </w:pPr>
    </w:p>
    <w:p w:rsidR="005B6273" w:rsidRDefault="005B6273" w:rsidP="005B6273">
      <w:pPr>
        <w:autoSpaceDE w:val="0"/>
        <w:autoSpaceDN w:val="0"/>
        <w:adjustRightInd w:val="0"/>
        <w:jc w:val="both"/>
        <w:rPr>
          <w:rFonts w:ascii="Century Gothic" w:hAnsi="Century Gothic" w:cs="Century Gothic"/>
          <w:b/>
          <w:bCs/>
          <w:color w:val="000000"/>
        </w:rPr>
      </w:pPr>
      <w:r>
        <w:rPr>
          <w:rFonts w:ascii="Century Gothic" w:hAnsi="Century Gothic" w:cs="Century Gothic"/>
          <w:b/>
          <w:bCs/>
          <w:color w:val="000000"/>
        </w:rPr>
        <w:t>Arcade</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b/>
          <w:bCs/>
          <w:color w:val="000000"/>
        </w:rPr>
        <w:t xml:space="preserve">Contrat de filière : </w:t>
      </w:r>
    </w:p>
    <w:p w:rsidR="005B6273" w:rsidRDefault="005B6273" w:rsidP="005B6273">
      <w:pPr>
        <w:numPr>
          <w:ilvl w:val="0"/>
          <w:numId w:val="20"/>
        </w:numPr>
        <w:tabs>
          <w:tab w:val="clear" w:pos="360"/>
          <w:tab w:val="left" w:pos="20"/>
          <w:tab w:val="left" w:pos="305"/>
        </w:tabs>
        <w:autoSpaceDE w:val="0"/>
        <w:autoSpaceDN w:val="0"/>
        <w:adjustRightInd w:val="0"/>
        <w:ind w:left="305" w:hanging="306"/>
        <w:jc w:val="both"/>
        <w:rPr>
          <w:rFonts w:ascii="Century Gothic" w:hAnsi="Century Gothic" w:cs="Century Gothic"/>
          <w:color w:val="000000"/>
        </w:rPr>
      </w:pPr>
      <w:r>
        <w:rPr>
          <w:rFonts w:ascii="Century Gothic" w:hAnsi="Century Gothic" w:cs="Century Gothic"/>
          <w:color w:val="000000"/>
        </w:rPr>
        <w:t>échelon de la production importante</w:t>
      </w:r>
    </w:p>
    <w:p w:rsidR="005B6273" w:rsidRDefault="005B6273" w:rsidP="005B6273">
      <w:pPr>
        <w:numPr>
          <w:ilvl w:val="0"/>
          <w:numId w:val="20"/>
        </w:numPr>
        <w:tabs>
          <w:tab w:val="clear" w:pos="360"/>
          <w:tab w:val="left" w:pos="20"/>
          <w:tab w:val="left" w:pos="305"/>
        </w:tabs>
        <w:autoSpaceDE w:val="0"/>
        <w:autoSpaceDN w:val="0"/>
        <w:adjustRightInd w:val="0"/>
        <w:ind w:left="305" w:hanging="306"/>
        <w:jc w:val="both"/>
        <w:rPr>
          <w:rFonts w:ascii="Century Gothic" w:hAnsi="Century Gothic" w:cs="Century Gothic"/>
          <w:color w:val="000000"/>
        </w:rPr>
      </w:pPr>
      <w:r>
        <w:rPr>
          <w:rFonts w:ascii="Century Gothic" w:hAnsi="Century Gothic" w:cs="Century Gothic"/>
          <w:color w:val="000000"/>
        </w:rPr>
        <w:t>Création : projet artistique</w:t>
      </w:r>
    </w:p>
    <w:p w:rsidR="005B6273" w:rsidRDefault="005B6273" w:rsidP="005B6273">
      <w:pPr>
        <w:numPr>
          <w:ilvl w:val="0"/>
          <w:numId w:val="20"/>
        </w:numPr>
        <w:tabs>
          <w:tab w:val="clear" w:pos="360"/>
          <w:tab w:val="left" w:pos="20"/>
          <w:tab w:val="left" w:pos="305"/>
        </w:tabs>
        <w:autoSpaceDE w:val="0"/>
        <w:autoSpaceDN w:val="0"/>
        <w:adjustRightInd w:val="0"/>
        <w:ind w:left="305" w:hanging="306"/>
        <w:jc w:val="both"/>
        <w:rPr>
          <w:rFonts w:ascii="Century Gothic" w:hAnsi="Century Gothic" w:cs="Century Gothic"/>
          <w:color w:val="000000"/>
        </w:rPr>
      </w:pPr>
      <w:r>
        <w:rPr>
          <w:rFonts w:ascii="Century Gothic" w:hAnsi="Century Gothic" w:cs="Century Gothic"/>
          <w:color w:val="000000"/>
        </w:rPr>
        <w:t>Endroit de la ooopération autour d’un projet</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Réponses financières mais pas que : Endroit de concertation permanent</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 xml:space="preserve">38 demandes sur les deux appels à projets en 2017 </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Production : apporter un soutien à un modèle économique vertueux (2 artistes minimum)</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 xml:space="preserve">Production : </w:t>
      </w:r>
    </w:p>
    <w:p w:rsidR="005B6273" w:rsidRDefault="005B6273" w:rsidP="005B6273">
      <w:pPr>
        <w:numPr>
          <w:ilvl w:val="0"/>
          <w:numId w:val="21"/>
        </w:numPr>
        <w:tabs>
          <w:tab w:val="clear" w:pos="360"/>
          <w:tab w:val="left" w:pos="20"/>
          <w:tab w:val="left" w:pos="305"/>
        </w:tabs>
        <w:autoSpaceDE w:val="0"/>
        <w:autoSpaceDN w:val="0"/>
        <w:adjustRightInd w:val="0"/>
        <w:ind w:left="305" w:hanging="306"/>
        <w:jc w:val="both"/>
        <w:rPr>
          <w:rFonts w:ascii="Century Gothic" w:hAnsi="Century Gothic" w:cs="Century Gothic"/>
          <w:color w:val="000000"/>
        </w:rPr>
      </w:pPr>
      <w:r>
        <w:rPr>
          <w:rFonts w:ascii="Century Gothic" w:hAnsi="Century Gothic" w:cs="Century Gothic"/>
          <w:color w:val="000000"/>
        </w:rPr>
        <w:t>Onde music - Transfuges - Inoove - Make Me Prod - Midi artistes - Imago Records - Arts et musiques</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Coopération :</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Internexterne - Festival Yeah - KFé’Quoi - Quart2Tour - En Voiture Simone - Espace Julien/Cabaret/Le Moulin</w:t>
      </w:r>
    </w:p>
    <w:p w:rsidR="005B6273" w:rsidRDefault="005B6273" w:rsidP="005B6273">
      <w:pPr>
        <w:autoSpaceDE w:val="0"/>
        <w:autoSpaceDN w:val="0"/>
        <w:adjustRightInd w:val="0"/>
        <w:jc w:val="both"/>
        <w:rPr>
          <w:rFonts w:ascii="Century Gothic" w:hAnsi="Century Gothic" w:cs="Century Gothic"/>
          <w:color w:val="000000"/>
        </w:rPr>
      </w:pP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b/>
          <w:bCs/>
          <w:color w:val="000000"/>
        </w:rPr>
        <w:t>Cnv</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 xml:space="preserve">Contrat de filière : passer à une autre étape et trouver également de nouveaux partenaires. </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Appels à projet pas figés</w:t>
      </w:r>
    </w:p>
    <w:p w:rsidR="005B6273" w:rsidRDefault="005B6273" w:rsidP="005B6273">
      <w:pPr>
        <w:autoSpaceDE w:val="0"/>
        <w:autoSpaceDN w:val="0"/>
        <w:adjustRightInd w:val="0"/>
        <w:jc w:val="both"/>
        <w:rPr>
          <w:rFonts w:ascii="Century Gothic" w:hAnsi="Century Gothic" w:cs="Century Gothic"/>
          <w:b/>
          <w:bCs/>
          <w:color w:val="000000"/>
        </w:rPr>
      </w:pP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b/>
          <w:bCs/>
          <w:color w:val="000000"/>
        </w:rPr>
        <w:t>Radio Grenouille</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Précarité des médias de proximité</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Question de la proximité et citoyenneté avant même la question musicale (plus une approche à l’éducation des publics plutôt qu’à la diffusion)</w:t>
      </w:r>
    </w:p>
    <w:p w:rsidR="005B6273" w:rsidRDefault="005B6273" w:rsidP="005B6273">
      <w:pPr>
        <w:autoSpaceDE w:val="0"/>
        <w:autoSpaceDN w:val="0"/>
        <w:adjustRightInd w:val="0"/>
        <w:jc w:val="both"/>
        <w:rPr>
          <w:rFonts w:ascii="Century Gothic" w:hAnsi="Century Gothic" w:cs="Century Gothic"/>
          <w:color w:val="000000"/>
        </w:rPr>
      </w:pPr>
    </w:p>
    <w:p w:rsidR="005B6273" w:rsidRDefault="005B6273" w:rsidP="005B6273">
      <w:pPr>
        <w:autoSpaceDE w:val="0"/>
        <w:autoSpaceDN w:val="0"/>
        <w:adjustRightInd w:val="0"/>
        <w:jc w:val="both"/>
        <w:rPr>
          <w:rFonts w:ascii="Century Gothic" w:hAnsi="Century Gothic" w:cs="Century Gothic"/>
          <w:b/>
          <w:bCs/>
          <w:color w:val="000000"/>
        </w:rPr>
      </w:pPr>
      <w:r>
        <w:rPr>
          <w:rFonts w:ascii="Century Gothic" w:hAnsi="Century Gothic" w:cs="Century Gothic"/>
          <w:b/>
          <w:bCs/>
          <w:color w:val="000000"/>
        </w:rPr>
        <w:t>Les Nuits carrées</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b/>
          <w:bCs/>
          <w:color w:val="000000"/>
        </w:rPr>
        <w:t>Tr</w:t>
      </w:r>
      <w:r>
        <w:rPr>
          <w:rFonts w:ascii="Century Gothic" w:hAnsi="Century Gothic" w:cs="Century Gothic"/>
          <w:color w:val="000000"/>
        </w:rPr>
        <w:t>avail avec le casino sans le label Manifestations artistiques de qualité (MAQ) mais avec la réflexion du MAQ</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Le MAQ bon levier de réflexion avec les casinos</w:t>
      </w:r>
    </w:p>
    <w:p w:rsidR="005B6273" w:rsidRDefault="005B6273" w:rsidP="005B6273">
      <w:pPr>
        <w:autoSpaceDE w:val="0"/>
        <w:autoSpaceDN w:val="0"/>
        <w:adjustRightInd w:val="0"/>
        <w:jc w:val="both"/>
        <w:rPr>
          <w:rFonts w:ascii="Century Gothic" w:hAnsi="Century Gothic" w:cs="Century Gothic"/>
          <w:color w:val="000000"/>
        </w:rPr>
      </w:pP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b/>
          <w:bCs/>
          <w:color w:val="000000"/>
        </w:rPr>
        <w:t>Internexterne</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 xml:space="preserve">Production : </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Demande à réviser les critères pour sélection des projets production :  chiffres d’affaires des producteurs en région (mettre le plafond entre 500 et 1m€) - faire entendre la voix de ces producteurs structurants</w:t>
      </w:r>
    </w:p>
    <w:p w:rsidR="005B6273" w:rsidRDefault="005B6273" w:rsidP="005B6273">
      <w:pPr>
        <w:autoSpaceDE w:val="0"/>
        <w:autoSpaceDN w:val="0"/>
        <w:adjustRightInd w:val="0"/>
        <w:jc w:val="both"/>
        <w:rPr>
          <w:rFonts w:ascii="Century Gothic" w:hAnsi="Century Gothic" w:cs="Century Gothic"/>
          <w:b/>
          <w:bCs/>
          <w:color w:val="000000"/>
        </w:rPr>
      </w:pPr>
    </w:p>
    <w:p w:rsidR="005B6273" w:rsidRDefault="005B6273" w:rsidP="005B6273">
      <w:pPr>
        <w:autoSpaceDE w:val="0"/>
        <w:autoSpaceDN w:val="0"/>
        <w:adjustRightInd w:val="0"/>
        <w:jc w:val="both"/>
        <w:rPr>
          <w:rFonts w:ascii="Century Gothic" w:hAnsi="Century Gothic" w:cs="Century Gothic"/>
          <w:b/>
          <w:bCs/>
          <w:color w:val="000000"/>
        </w:rPr>
      </w:pPr>
      <w:r>
        <w:rPr>
          <w:rFonts w:ascii="Century Gothic" w:hAnsi="Century Gothic" w:cs="Century Gothic"/>
          <w:b/>
          <w:bCs/>
          <w:color w:val="000000"/>
        </w:rPr>
        <w:t>Région Paca / Chargé de mission musique</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Bon endroit de l’intervention publique par rapport à l’économie de marché</w:t>
      </w:r>
    </w:p>
    <w:p w:rsidR="005B6273" w:rsidRDefault="005B6273" w:rsidP="005B6273">
      <w:pPr>
        <w:autoSpaceDE w:val="0"/>
        <w:autoSpaceDN w:val="0"/>
        <w:adjustRightInd w:val="0"/>
        <w:jc w:val="both"/>
        <w:rPr>
          <w:rFonts w:ascii="Century Gothic" w:hAnsi="Century Gothic" w:cs="Century Gothic"/>
          <w:color w:val="000000"/>
        </w:rPr>
      </w:pPr>
    </w:p>
    <w:p w:rsidR="005B6273" w:rsidRDefault="005B6273" w:rsidP="005B6273">
      <w:pPr>
        <w:autoSpaceDE w:val="0"/>
        <w:autoSpaceDN w:val="0"/>
        <w:adjustRightInd w:val="0"/>
        <w:jc w:val="both"/>
        <w:rPr>
          <w:rFonts w:ascii="Century Gothic" w:hAnsi="Century Gothic" w:cs="Century Gothic"/>
          <w:b/>
          <w:bCs/>
          <w:color w:val="000000"/>
        </w:rPr>
      </w:pPr>
      <w:r>
        <w:rPr>
          <w:rFonts w:ascii="Century Gothic" w:hAnsi="Century Gothic" w:cs="Century Gothic"/>
          <w:b/>
          <w:bCs/>
          <w:color w:val="000000"/>
        </w:rPr>
        <w:lastRenderedPageBreak/>
        <w:t>PAM</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Fait un état de ses travaux sur les contrats de filière avec les autres réseaux régionaux.</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 xml:space="preserve">Demande à intégrer le comité stratégique </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CNV ok</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Région et Drac ok</w:t>
      </w:r>
    </w:p>
    <w:p w:rsidR="005B6273" w:rsidRDefault="005B6273" w:rsidP="005B6273">
      <w:pPr>
        <w:autoSpaceDE w:val="0"/>
        <w:autoSpaceDN w:val="0"/>
        <w:adjustRightInd w:val="0"/>
        <w:jc w:val="both"/>
        <w:rPr>
          <w:rFonts w:ascii="Century Gothic" w:hAnsi="Century Gothic" w:cs="Century Gothic"/>
          <w:color w:val="000000"/>
        </w:rPr>
      </w:pP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Aucun réel comité stratégique ne s’est encore mis en place, envisager un rv dans le courant du 2ème semestre.</w:t>
      </w:r>
    </w:p>
    <w:p w:rsidR="005B6273" w:rsidRDefault="005B6273" w:rsidP="005B6273">
      <w:pPr>
        <w:autoSpaceDE w:val="0"/>
        <w:autoSpaceDN w:val="0"/>
        <w:adjustRightInd w:val="0"/>
        <w:jc w:val="both"/>
        <w:rPr>
          <w:rFonts w:ascii="Century Gothic" w:hAnsi="Century Gothic" w:cs="Century Gothic"/>
          <w:color w:val="000000"/>
        </w:rPr>
      </w:pPr>
    </w:p>
    <w:p w:rsidR="005B6273" w:rsidRDefault="005B6273" w:rsidP="005B6273">
      <w:pPr>
        <w:autoSpaceDE w:val="0"/>
        <w:autoSpaceDN w:val="0"/>
        <w:adjustRightInd w:val="0"/>
        <w:jc w:val="both"/>
        <w:rPr>
          <w:rFonts w:ascii="Century Gothic" w:hAnsi="Century Gothic" w:cs="Century Gothic"/>
          <w:b/>
          <w:bCs/>
          <w:color w:val="000000"/>
        </w:rPr>
      </w:pPr>
      <w:r>
        <w:rPr>
          <w:rFonts w:ascii="Century Gothic" w:hAnsi="Century Gothic" w:cs="Century Gothic"/>
          <w:b/>
          <w:bCs/>
          <w:color w:val="000000"/>
        </w:rPr>
        <w:t>CNV / LES APPELS A PROJETS</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Modification critères : Production</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2 artistes accompagnés en 2017/18/19 ??? Est-ce que l’on passe à trois pour une notion de véritable catalogue.</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Question du chiffre d’affaire à 1m€ : ok</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Les structures aidées sur 2017 peuvent redéposer en 2018</w:t>
      </w:r>
    </w:p>
    <w:p w:rsidR="005B6273" w:rsidRDefault="005B6273" w:rsidP="005B6273">
      <w:pPr>
        <w:autoSpaceDE w:val="0"/>
        <w:autoSpaceDN w:val="0"/>
        <w:adjustRightInd w:val="0"/>
        <w:jc w:val="both"/>
        <w:rPr>
          <w:rFonts w:ascii="Century Gothic" w:hAnsi="Century Gothic" w:cs="Century Gothic"/>
          <w:color w:val="000000"/>
        </w:rPr>
      </w:pP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Modifications : Coopération</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Objectifs généraux et opérationnels</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 xml:space="preserve">Objectifs généraux : </w:t>
      </w:r>
    </w:p>
    <w:p w:rsidR="005B6273" w:rsidRDefault="005B6273" w:rsidP="005B6273">
      <w:pPr>
        <w:numPr>
          <w:ilvl w:val="0"/>
          <w:numId w:val="22"/>
        </w:numPr>
        <w:tabs>
          <w:tab w:val="clear" w:pos="360"/>
          <w:tab w:val="left" w:pos="20"/>
          <w:tab w:val="left" w:pos="305"/>
        </w:tabs>
        <w:autoSpaceDE w:val="0"/>
        <w:autoSpaceDN w:val="0"/>
        <w:adjustRightInd w:val="0"/>
        <w:ind w:left="305" w:hanging="306"/>
        <w:jc w:val="both"/>
        <w:rPr>
          <w:rFonts w:ascii="Century Gothic" w:hAnsi="Century Gothic" w:cs="Century Gothic"/>
          <w:color w:val="000000"/>
        </w:rPr>
      </w:pPr>
      <w:r>
        <w:rPr>
          <w:rFonts w:ascii="Century Gothic" w:hAnsi="Century Gothic" w:cs="Century Gothic"/>
          <w:color w:val="000000"/>
        </w:rPr>
        <w:t xml:space="preserve">Développer et renforcer l’appel à projet structures de production </w:t>
      </w:r>
    </w:p>
    <w:p w:rsidR="005B6273" w:rsidRDefault="005B6273" w:rsidP="005B6273">
      <w:pPr>
        <w:numPr>
          <w:ilvl w:val="0"/>
          <w:numId w:val="22"/>
        </w:numPr>
        <w:tabs>
          <w:tab w:val="clear" w:pos="360"/>
          <w:tab w:val="left" w:pos="20"/>
          <w:tab w:val="left" w:pos="305"/>
        </w:tabs>
        <w:autoSpaceDE w:val="0"/>
        <w:autoSpaceDN w:val="0"/>
        <w:adjustRightInd w:val="0"/>
        <w:ind w:left="305" w:hanging="306"/>
        <w:jc w:val="both"/>
        <w:rPr>
          <w:rFonts w:ascii="Century Gothic" w:hAnsi="Century Gothic" w:cs="Century Gothic"/>
          <w:color w:val="000000"/>
        </w:rPr>
      </w:pPr>
      <w:r>
        <w:rPr>
          <w:rFonts w:ascii="Century Gothic" w:hAnsi="Century Gothic" w:cs="Century Gothic"/>
          <w:color w:val="000000"/>
        </w:rPr>
        <w:t>Coopèration : du territoire au national et à l’international</w:t>
      </w:r>
    </w:p>
    <w:p w:rsidR="005B6273" w:rsidRDefault="005B6273" w:rsidP="005B6273">
      <w:pPr>
        <w:numPr>
          <w:ilvl w:val="0"/>
          <w:numId w:val="22"/>
        </w:numPr>
        <w:tabs>
          <w:tab w:val="clear" w:pos="360"/>
          <w:tab w:val="left" w:pos="20"/>
          <w:tab w:val="left" w:pos="305"/>
        </w:tabs>
        <w:autoSpaceDE w:val="0"/>
        <w:autoSpaceDN w:val="0"/>
        <w:adjustRightInd w:val="0"/>
        <w:ind w:left="305" w:hanging="306"/>
        <w:jc w:val="both"/>
        <w:rPr>
          <w:rFonts w:ascii="Century Gothic" w:hAnsi="Century Gothic" w:cs="Century Gothic"/>
          <w:color w:val="000000"/>
        </w:rPr>
      </w:pPr>
      <w:r>
        <w:rPr>
          <w:rFonts w:ascii="Century Gothic" w:hAnsi="Century Gothic" w:cs="Century Gothic"/>
          <w:color w:val="000000"/>
        </w:rPr>
        <w:t>Coopération avec des structures d’échelle différente (multiplicité d’acteurs)</w:t>
      </w:r>
    </w:p>
    <w:p w:rsidR="005B6273" w:rsidRDefault="005B6273" w:rsidP="005B6273">
      <w:pPr>
        <w:autoSpaceDE w:val="0"/>
        <w:autoSpaceDN w:val="0"/>
        <w:adjustRightInd w:val="0"/>
        <w:jc w:val="both"/>
        <w:rPr>
          <w:rFonts w:ascii="Century Gothic" w:hAnsi="Century Gothic" w:cs="Century Gothic"/>
          <w:b/>
          <w:bCs/>
          <w:color w:val="000000"/>
        </w:rPr>
      </w:pPr>
    </w:p>
    <w:p w:rsidR="005B6273" w:rsidRDefault="005B6273" w:rsidP="005B6273">
      <w:pPr>
        <w:autoSpaceDE w:val="0"/>
        <w:autoSpaceDN w:val="0"/>
        <w:adjustRightInd w:val="0"/>
        <w:jc w:val="both"/>
        <w:rPr>
          <w:rFonts w:ascii="Century Gothic" w:hAnsi="Century Gothic" w:cs="Century Gothic"/>
          <w:b/>
          <w:bCs/>
          <w:color w:val="000000"/>
        </w:rPr>
      </w:pPr>
      <w:r>
        <w:rPr>
          <w:rFonts w:ascii="Century Gothic" w:hAnsi="Century Gothic" w:cs="Century Gothic"/>
          <w:b/>
          <w:bCs/>
          <w:color w:val="000000"/>
        </w:rPr>
        <w:t xml:space="preserve">Planning </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Fin mars les appels à projets validés et diffusés pour un retour dossier mi-mai.</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Attribution des aides en Juin</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Second semestre 2018 : bilan 2017 et mise en place convention 2019</w:t>
      </w:r>
    </w:p>
    <w:p w:rsidR="005B6273" w:rsidRDefault="005B6273" w:rsidP="005B6273">
      <w:pPr>
        <w:autoSpaceDE w:val="0"/>
        <w:autoSpaceDN w:val="0"/>
        <w:adjustRightInd w:val="0"/>
        <w:jc w:val="both"/>
        <w:rPr>
          <w:rFonts w:ascii="Century Gothic" w:hAnsi="Century Gothic" w:cs="Century Gothic"/>
          <w:color w:val="000000"/>
        </w:rPr>
      </w:pPr>
      <w:r>
        <w:rPr>
          <w:rFonts w:ascii="Century Gothic" w:hAnsi="Century Gothic" w:cs="Century Gothic"/>
          <w:color w:val="000000"/>
        </w:rPr>
        <w:t>Et entre deux question du Comité Stratégique</w:t>
      </w:r>
    </w:p>
    <w:p w:rsidR="005B6273" w:rsidRDefault="005B6273" w:rsidP="005B6273">
      <w:pPr>
        <w:autoSpaceDE w:val="0"/>
        <w:autoSpaceDN w:val="0"/>
        <w:adjustRightInd w:val="0"/>
        <w:jc w:val="both"/>
        <w:rPr>
          <w:rFonts w:ascii="Century Gothic" w:hAnsi="Century Gothic" w:cs="Century Gothic"/>
          <w:color w:val="000000"/>
        </w:rPr>
      </w:pPr>
    </w:p>
    <w:p w:rsidR="005B6273" w:rsidRDefault="005B6273" w:rsidP="005B6273">
      <w:pPr>
        <w:autoSpaceDE w:val="0"/>
        <w:autoSpaceDN w:val="0"/>
        <w:adjustRightInd w:val="0"/>
        <w:jc w:val="both"/>
        <w:rPr>
          <w:rFonts w:ascii="Century Gothic" w:hAnsi="Century Gothic" w:cs="Century Gothic"/>
          <w:color w:val="000000"/>
        </w:rPr>
      </w:pPr>
    </w:p>
    <w:p w:rsidR="005B6273" w:rsidRDefault="005B6273" w:rsidP="005B6273">
      <w:pPr>
        <w:autoSpaceDE w:val="0"/>
        <w:autoSpaceDN w:val="0"/>
        <w:adjustRightInd w:val="0"/>
        <w:jc w:val="center"/>
        <w:rPr>
          <w:rFonts w:ascii="Century Gothic" w:hAnsi="Century Gothic" w:cs="Century Gothic"/>
          <w:color w:val="000000"/>
        </w:rPr>
      </w:pPr>
      <w:r>
        <w:rPr>
          <w:rFonts w:ascii="Century Gothic" w:hAnsi="Century Gothic" w:cs="Century Gothic"/>
          <w:color w:val="000000"/>
        </w:rPr>
        <w:t>—————————————————————————————————</w:t>
      </w:r>
    </w:p>
    <w:p w:rsidR="005B6273" w:rsidRDefault="005B6273" w:rsidP="005B6273">
      <w:pPr>
        <w:autoSpaceDE w:val="0"/>
        <w:autoSpaceDN w:val="0"/>
        <w:adjustRightInd w:val="0"/>
        <w:jc w:val="center"/>
        <w:rPr>
          <w:rFonts w:ascii="Century Gothic" w:hAnsi="Century Gothic" w:cs="Century Gothic"/>
          <w:color w:val="000000"/>
        </w:rPr>
      </w:pPr>
    </w:p>
    <w:p w:rsidR="005B6273" w:rsidRDefault="005B6273" w:rsidP="005B6273">
      <w:pPr>
        <w:autoSpaceDE w:val="0"/>
        <w:autoSpaceDN w:val="0"/>
        <w:adjustRightInd w:val="0"/>
        <w:jc w:val="center"/>
        <w:rPr>
          <w:rFonts w:ascii="Century Gothic" w:hAnsi="Century Gothic" w:cs="Century Gothic"/>
          <w:b/>
          <w:bCs/>
          <w:color w:val="000000"/>
        </w:rPr>
      </w:pPr>
    </w:p>
    <w:p w:rsidR="005B6273" w:rsidRDefault="005B6273" w:rsidP="005B6273">
      <w:pPr>
        <w:autoSpaceDE w:val="0"/>
        <w:autoSpaceDN w:val="0"/>
        <w:adjustRightInd w:val="0"/>
        <w:jc w:val="center"/>
        <w:rPr>
          <w:rFonts w:ascii="Century Gothic" w:hAnsi="Century Gothic" w:cs="Century Gothic"/>
          <w:b/>
          <w:bCs/>
          <w:color w:val="000000"/>
          <w:u w:val="single" w:color="000000"/>
        </w:rPr>
      </w:pPr>
      <w:r>
        <w:rPr>
          <w:rFonts w:ascii="Century Gothic" w:hAnsi="Century Gothic" w:cs="Century Gothic"/>
          <w:b/>
          <w:bCs/>
          <w:color w:val="000000"/>
          <w:u w:val="single" w:color="000000"/>
        </w:rPr>
        <w:t>INFORMATIONS DIRECTION PAM - PRECONISATIONS</w:t>
      </w:r>
    </w:p>
    <w:p w:rsidR="005B6273" w:rsidRDefault="005B6273" w:rsidP="005B6273">
      <w:pPr>
        <w:autoSpaceDE w:val="0"/>
        <w:autoSpaceDN w:val="0"/>
        <w:adjustRightInd w:val="0"/>
        <w:jc w:val="both"/>
        <w:rPr>
          <w:rFonts w:ascii="Century Gothic" w:hAnsi="Century Gothic" w:cs="Century Gothic"/>
          <w:color w:val="000000"/>
          <w:u w:color="000000"/>
        </w:rPr>
      </w:pPr>
    </w:p>
    <w:p w:rsidR="005B6273" w:rsidRDefault="005B6273" w:rsidP="005B6273">
      <w:pPr>
        <w:autoSpaceDE w:val="0"/>
        <w:autoSpaceDN w:val="0"/>
        <w:adjustRightInd w:val="0"/>
        <w:jc w:val="both"/>
        <w:rPr>
          <w:rFonts w:ascii="Century Gothic" w:hAnsi="Century Gothic" w:cs="Century Gothic"/>
          <w:color w:val="000000"/>
          <w:u w:color="000000"/>
        </w:rPr>
      </w:pPr>
      <w:r>
        <w:rPr>
          <w:rFonts w:ascii="Century Gothic" w:hAnsi="Century Gothic" w:cs="Century Gothic"/>
          <w:color w:val="000000"/>
          <w:u w:color="000000"/>
        </w:rPr>
        <w:t>Qualité de la convention en relation avec plusieurs facteurs :</w:t>
      </w:r>
    </w:p>
    <w:p w:rsidR="005B6273" w:rsidRDefault="005B6273" w:rsidP="005B6273">
      <w:pPr>
        <w:autoSpaceDE w:val="0"/>
        <w:autoSpaceDN w:val="0"/>
        <w:adjustRightInd w:val="0"/>
        <w:jc w:val="both"/>
        <w:rPr>
          <w:rFonts w:ascii="Century Gothic" w:hAnsi="Century Gothic" w:cs="Century Gothic"/>
          <w:color w:val="000000"/>
          <w:u w:color="000000"/>
        </w:rPr>
      </w:pPr>
    </w:p>
    <w:p w:rsidR="005B6273" w:rsidRDefault="005B6273" w:rsidP="005B6273">
      <w:pPr>
        <w:autoSpaceDE w:val="0"/>
        <w:autoSpaceDN w:val="0"/>
        <w:adjustRightInd w:val="0"/>
        <w:jc w:val="both"/>
        <w:rPr>
          <w:rFonts w:ascii="Century Gothic" w:hAnsi="Century Gothic" w:cs="Century Gothic"/>
          <w:b/>
          <w:bCs/>
          <w:color w:val="000000"/>
          <w:u w:color="000000"/>
        </w:rPr>
      </w:pPr>
      <w:r>
        <w:rPr>
          <w:rFonts w:ascii="Century Gothic" w:hAnsi="Century Gothic" w:cs="Century Gothic"/>
          <w:b/>
          <w:bCs/>
          <w:color w:val="000000"/>
          <w:u w:color="000000"/>
        </w:rPr>
        <w:t>&gt; La qualité de la concertation (Les acteurs au centre de la discussion)</w:t>
      </w:r>
    </w:p>
    <w:p w:rsidR="005B6273" w:rsidRDefault="005B6273" w:rsidP="005B6273">
      <w:pPr>
        <w:autoSpaceDE w:val="0"/>
        <w:autoSpaceDN w:val="0"/>
        <w:adjustRightInd w:val="0"/>
        <w:jc w:val="both"/>
        <w:rPr>
          <w:rFonts w:ascii="Century Gothic" w:hAnsi="Century Gothic" w:cs="Century Gothic"/>
          <w:color w:val="000000"/>
          <w:u w:color="000000"/>
        </w:rPr>
      </w:pPr>
      <w:r>
        <w:rPr>
          <w:rFonts w:ascii="Century Gothic" w:hAnsi="Century Gothic" w:cs="Century Gothic"/>
          <w:b/>
          <w:bCs/>
          <w:color w:val="000000"/>
          <w:u w:color="000000"/>
        </w:rPr>
        <w:t>Le Pam :</w:t>
      </w:r>
      <w:r>
        <w:rPr>
          <w:rFonts w:ascii="Century Gothic" w:hAnsi="Century Gothic" w:cs="Century Gothic"/>
          <w:color w:val="000000"/>
          <w:u w:color="000000"/>
        </w:rPr>
        <w:t xml:space="preserve"> doit être investi dans le comité stratégique - représentatif de l’ensemble de la filière  - enjeu de la négociation</w:t>
      </w:r>
    </w:p>
    <w:p w:rsidR="005B6273" w:rsidRDefault="005B6273" w:rsidP="005B6273">
      <w:pPr>
        <w:numPr>
          <w:ilvl w:val="0"/>
          <w:numId w:val="23"/>
        </w:numPr>
        <w:tabs>
          <w:tab w:val="clear" w:pos="360"/>
          <w:tab w:val="left" w:pos="20"/>
          <w:tab w:val="left" w:pos="261"/>
        </w:tabs>
        <w:autoSpaceDE w:val="0"/>
        <w:autoSpaceDN w:val="0"/>
        <w:adjustRightInd w:val="0"/>
        <w:ind w:left="261" w:hanging="262"/>
        <w:jc w:val="both"/>
        <w:rPr>
          <w:rFonts w:ascii="Century Gothic" w:hAnsi="Century Gothic" w:cs="Century Gothic"/>
          <w:color w:val="000000"/>
          <w:u w:color="000000"/>
        </w:rPr>
      </w:pPr>
      <w:r>
        <w:rPr>
          <w:rFonts w:ascii="Century Gothic" w:hAnsi="Century Gothic" w:cs="Century Gothic"/>
          <w:color w:val="000000"/>
          <w:u w:color="000000"/>
        </w:rPr>
        <w:t>Représentation des acteurs au centre de la discussion (</w:t>
      </w:r>
    </w:p>
    <w:p w:rsidR="005B6273" w:rsidRDefault="005B6273" w:rsidP="005B6273">
      <w:pPr>
        <w:numPr>
          <w:ilvl w:val="0"/>
          <w:numId w:val="23"/>
        </w:numPr>
        <w:tabs>
          <w:tab w:val="clear" w:pos="360"/>
          <w:tab w:val="left" w:pos="20"/>
          <w:tab w:val="left" w:pos="261"/>
        </w:tabs>
        <w:autoSpaceDE w:val="0"/>
        <w:autoSpaceDN w:val="0"/>
        <w:adjustRightInd w:val="0"/>
        <w:ind w:left="261" w:hanging="262"/>
        <w:jc w:val="both"/>
        <w:rPr>
          <w:rFonts w:ascii="Century Gothic" w:hAnsi="Century Gothic" w:cs="Century Gothic"/>
          <w:color w:val="000000"/>
          <w:u w:color="000000"/>
        </w:rPr>
      </w:pPr>
      <w:r>
        <w:rPr>
          <w:rFonts w:ascii="Century Gothic" w:hAnsi="Century Gothic" w:cs="Century Gothic"/>
          <w:color w:val="000000"/>
          <w:u w:color="000000"/>
        </w:rPr>
        <w:t>Endroit du dialogue et de la  concertation : le contrat de filière vise à instituer un dialogue pérenne avec la filière et la diversité de ses parties prenantes publiques et privées)</w:t>
      </w:r>
    </w:p>
    <w:p w:rsidR="005B6273" w:rsidRDefault="005B6273" w:rsidP="005B6273">
      <w:pPr>
        <w:numPr>
          <w:ilvl w:val="0"/>
          <w:numId w:val="23"/>
        </w:numPr>
        <w:tabs>
          <w:tab w:val="clear" w:pos="360"/>
          <w:tab w:val="left" w:pos="20"/>
          <w:tab w:val="left" w:pos="261"/>
        </w:tabs>
        <w:autoSpaceDE w:val="0"/>
        <w:autoSpaceDN w:val="0"/>
        <w:adjustRightInd w:val="0"/>
        <w:ind w:left="261" w:hanging="262"/>
        <w:jc w:val="both"/>
        <w:rPr>
          <w:rFonts w:ascii="Century Gothic" w:hAnsi="Century Gothic" w:cs="Century Gothic"/>
          <w:color w:val="000000"/>
          <w:u w:color="000000"/>
        </w:rPr>
      </w:pPr>
      <w:r>
        <w:rPr>
          <w:rFonts w:ascii="Century Gothic" w:hAnsi="Century Gothic" w:cs="Century Gothic"/>
          <w:color w:val="000000"/>
          <w:u w:color="000000"/>
        </w:rPr>
        <w:lastRenderedPageBreak/>
        <w:t>Comment on dialogue avec les acteurs et qui est légitime pour dialoguer avec les acteurs (comment l’état reconnait notre légitimité…)</w:t>
      </w:r>
    </w:p>
    <w:p w:rsidR="005B6273" w:rsidRDefault="005B6273" w:rsidP="005B6273">
      <w:pPr>
        <w:numPr>
          <w:ilvl w:val="0"/>
          <w:numId w:val="23"/>
        </w:numPr>
        <w:tabs>
          <w:tab w:val="clear" w:pos="360"/>
          <w:tab w:val="left" w:pos="20"/>
          <w:tab w:val="left" w:pos="261"/>
        </w:tabs>
        <w:autoSpaceDE w:val="0"/>
        <w:autoSpaceDN w:val="0"/>
        <w:adjustRightInd w:val="0"/>
        <w:ind w:left="261" w:hanging="262"/>
        <w:jc w:val="both"/>
        <w:rPr>
          <w:rFonts w:ascii="Century Gothic" w:hAnsi="Century Gothic" w:cs="Century Gothic"/>
          <w:color w:val="000000"/>
          <w:u w:color="000000"/>
        </w:rPr>
      </w:pPr>
      <w:r>
        <w:rPr>
          <w:rFonts w:ascii="Century Gothic" w:hAnsi="Century Gothic" w:cs="Century Gothic"/>
          <w:color w:val="000000"/>
          <w:u w:color="000000"/>
        </w:rPr>
        <w:t>Représentation de l’ensemble des métiers de la filière mais au-dela quels enjeux pour la filière</w:t>
      </w:r>
    </w:p>
    <w:p w:rsidR="005B6273" w:rsidRDefault="005B6273" w:rsidP="005B6273">
      <w:pPr>
        <w:numPr>
          <w:ilvl w:val="0"/>
          <w:numId w:val="23"/>
        </w:numPr>
        <w:tabs>
          <w:tab w:val="clear" w:pos="360"/>
          <w:tab w:val="left" w:pos="20"/>
          <w:tab w:val="left" w:pos="261"/>
        </w:tabs>
        <w:autoSpaceDE w:val="0"/>
        <w:autoSpaceDN w:val="0"/>
        <w:adjustRightInd w:val="0"/>
        <w:ind w:left="261" w:hanging="262"/>
        <w:jc w:val="both"/>
        <w:rPr>
          <w:rFonts w:ascii="Century Gothic" w:hAnsi="Century Gothic" w:cs="Century Gothic"/>
          <w:color w:val="000000"/>
          <w:u w:color="000000"/>
        </w:rPr>
      </w:pPr>
      <w:r>
        <w:rPr>
          <w:rFonts w:ascii="Century Gothic" w:hAnsi="Century Gothic" w:cs="Century Gothic"/>
          <w:color w:val="000000"/>
          <w:u w:color="000000"/>
        </w:rPr>
        <w:t>Attention au piège régulièrement tendu aux réseaux : la question de la représentativité du secteur. Le Pam ne représente pas l’ensemble des acteurs en région mais bien une vision à 360 puisque fédérant l’ensemble des acteurs activités métiers (pole de compétences). Il a  donc une connaissance des évolutions et enjeux économiques et de la diversité des métiers.</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Processus de concertation (formuler, formaliser une fois pour toute)</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autoSpaceDE w:val="0"/>
        <w:autoSpaceDN w:val="0"/>
        <w:adjustRightInd w:val="0"/>
        <w:jc w:val="both"/>
        <w:rPr>
          <w:rFonts w:ascii="Century Gothic" w:hAnsi="Century Gothic" w:cs="Century Gothic"/>
          <w:b/>
          <w:bCs/>
          <w:color w:val="000000"/>
          <w:u w:color="000000"/>
        </w:rPr>
      </w:pPr>
      <w:r>
        <w:rPr>
          <w:rFonts w:ascii="Century Gothic" w:hAnsi="Century Gothic" w:cs="Century Gothic"/>
          <w:b/>
          <w:bCs/>
          <w:color w:val="000000"/>
          <w:u w:color="000000"/>
        </w:rPr>
        <w:t>&gt; Les enjeux</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 xml:space="preserve">- Le contrat de filière en fonction des financements proposés par chacune des régions n’est pas vraiment un enjeu économique majeur car les financements proposés en région aujourd’hui sont dérisoires par rapport aux budgets culture de la région en exemple.. </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Donc soit un enjeu politique ou d’expérimentation mais pas un enjeu de développement économique à long terme</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 Question de l’approche générale : Enjeu de la filière (structur</w:t>
      </w:r>
      <w:r>
        <w:rPr>
          <w:rFonts w:ascii="Century Gothic" w:hAnsi="Century Gothic" w:cs="Century Gothic"/>
          <w:color w:val="000000"/>
          <w:u w:color="000000"/>
        </w:rPr>
        <w:tab/>
        <w:t>ation,coopération, expérimentation, emploi) - enjeu du numérique</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 xml:space="preserve">Représentativité de la diversité (des musiques et des structures et structuration) </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 Nouveaux enjeux (hybridation des ressources, mutation des modèles de production…)</w:t>
      </w:r>
    </w:p>
    <w:p w:rsidR="005B6273" w:rsidRDefault="005B6273" w:rsidP="005B6273">
      <w:pPr>
        <w:numPr>
          <w:ilvl w:val="0"/>
          <w:numId w:val="24"/>
        </w:numPr>
        <w:tabs>
          <w:tab w:val="clear" w:pos="360"/>
          <w:tab w:val="left" w:pos="20"/>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kern w:val="1"/>
          <w:sz w:val="28"/>
          <w:szCs w:val="28"/>
          <w:u w:color="000000"/>
        </w:rPr>
        <w:tab/>
        <w:t>-</w:t>
      </w:r>
      <w:r>
        <w:rPr>
          <w:rFonts w:ascii="Century Gothic" w:hAnsi="Century Gothic" w:cs="Century Gothic"/>
          <w:color w:val="000000"/>
          <w:u w:color="000000"/>
        </w:rPr>
        <w:t xml:space="preserve"> Sécuriser le développement et encourager l’innovation</w:t>
      </w:r>
    </w:p>
    <w:p w:rsidR="005B6273" w:rsidRDefault="005B6273" w:rsidP="005B6273">
      <w:pPr>
        <w:autoSpaceDE w:val="0"/>
        <w:autoSpaceDN w:val="0"/>
        <w:adjustRightInd w:val="0"/>
        <w:jc w:val="both"/>
        <w:rPr>
          <w:rFonts w:ascii="Century Gothic" w:hAnsi="Century Gothic" w:cs="Century Gothic"/>
          <w:color w:val="000000"/>
          <w:u w:color="000000"/>
        </w:rPr>
      </w:pPr>
      <w:r>
        <w:rPr>
          <w:rFonts w:ascii="Century Gothic" w:hAnsi="Century Gothic" w:cs="Century Gothic"/>
          <w:color w:val="000000"/>
          <w:u w:color="000000"/>
        </w:rPr>
        <w:t>- Projets jeunes, isolés ou des petites structures, le soutien à une économie culturelle de proximité, le soutien à des actions innovantes et expérimentations prenant en compte les questions de transition énergétique, ainsi que le soutien à des actions autour de l’accessibilité.</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 Enjeu et ndroit du droit commun  - mesures structurelles</w:t>
      </w:r>
    </w:p>
    <w:p w:rsidR="005B6273" w:rsidRDefault="005B6273" w:rsidP="005B6273">
      <w:pPr>
        <w:numPr>
          <w:ilvl w:val="0"/>
          <w:numId w:val="25"/>
        </w:numPr>
        <w:tabs>
          <w:tab w:val="clear" w:pos="360"/>
          <w:tab w:val="left" w:pos="20"/>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kern w:val="1"/>
          <w:sz w:val="28"/>
          <w:szCs w:val="28"/>
          <w:u w:color="000000"/>
        </w:rPr>
        <w:tab/>
        <w:t>-</w:t>
      </w:r>
      <w:r>
        <w:rPr>
          <w:rFonts w:ascii="Century Gothic" w:hAnsi="Century Gothic" w:cs="Century Gothic"/>
          <w:color w:val="000000"/>
          <w:u w:color="000000"/>
        </w:rPr>
        <w:t xml:space="preserve"> La question de l’emploi et la mise en cohérence avec l’adhésion aux conventions collectives</w:t>
      </w:r>
    </w:p>
    <w:p w:rsidR="005B6273" w:rsidRDefault="005B6273" w:rsidP="005B6273">
      <w:pPr>
        <w:numPr>
          <w:ilvl w:val="0"/>
          <w:numId w:val="25"/>
        </w:numPr>
        <w:tabs>
          <w:tab w:val="clear" w:pos="360"/>
          <w:tab w:val="left" w:pos="20"/>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kern w:val="1"/>
          <w:sz w:val="28"/>
          <w:szCs w:val="28"/>
          <w:u w:color="000000"/>
        </w:rPr>
        <w:tab/>
        <w:t>-</w:t>
      </w:r>
      <w:r>
        <w:rPr>
          <w:rFonts w:ascii="Century Gothic" w:hAnsi="Century Gothic" w:cs="Century Gothic"/>
          <w:color w:val="000000"/>
          <w:u w:color="000000"/>
        </w:rPr>
        <w:t xml:space="preserve"> Evolution des financements et mesures : ne pas rester figé sur des financements et mesures qui doivent évoluer, les réadapter en fonction des évolutions du secteur.</w:t>
      </w:r>
    </w:p>
    <w:p w:rsidR="005B6273" w:rsidRDefault="005B6273" w:rsidP="005B6273">
      <w:pPr>
        <w:numPr>
          <w:ilvl w:val="0"/>
          <w:numId w:val="25"/>
        </w:numPr>
        <w:tabs>
          <w:tab w:val="clear" w:pos="360"/>
          <w:tab w:val="left" w:pos="20"/>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kern w:val="1"/>
          <w:sz w:val="28"/>
          <w:szCs w:val="28"/>
          <w:u w:color="000000"/>
        </w:rPr>
        <w:tab/>
        <w:t>-</w:t>
      </w:r>
      <w:r>
        <w:rPr>
          <w:rFonts w:ascii="Century Gothic" w:hAnsi="Century Gothic" w:cs="Century Gothic"/>
          <w:color w:val="000000"/>
          <w:u w:color="000000"/>
        </w:rPr>
        <w:t xml:space="preserve"> Repenser les modes de gouvernance dans une perspective de diversité culturelle et du respect des droits culturels des personnes.</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 Références impératives aux droits culturels et à la diversité culturelle et des structures - Loi Notre : article 103 (droits culturels)</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Loi LCAP : article 3 (loi qui demande que les acteurs soient autour de la table)</w:t>
      </w:r>
    </w:p>
    <w:p w:rsidR="005B6273" w:rsidRDefault="005B6273" w:rsidP="005B6273">
      <w:pPr>
        <w:numPr>
          <w:ilvl w:val="0"/>
          <w:numId w:val="26"/>
        </w:numPr>
        <w:tabs>
          <w:tab w:val="clear" w:pos="360"/>
          <w:tab w:val="left" w:pos="20"/>
          <w:tab w:val="left" w:pos="220"/>
          <w:tab w:val="left" w:pos="720"/>
        </w:tabs>
        <w:autoSpaceDE w:val="0"/>
        <w:autoSpaceDN w:val="0"/>
        <w:adjustRightInd w:val="0"/>
        <w:spacing w:line="20" w:lineRule="atLeast"/>
        <w:ind w:left="196" w:hanging="197"/>
        <w:jc w:val="both"/>
        <w:rPr>
          <w:rFonts w:ascii="Century Gothic" w:hAnsi="Century Gothic" w:cs="Century Gothic"/>
          <w:color w:val="000000"/>
          <w:u w:color="000000"/>
        </w:rPr>
      </w:pPr>
      <w:r>
        <w:rPr>
          <w:rFonts w:ascii="Century Gothic" w:hAnsi="Century Gothic" w:cs="Century Gothic"/>
          <w:color w:val="000000"/>
          <w:u w:color="000000"/>
        </w:rPr>
        <w:t>textes internationaux</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OG21 : paragraphes 15c, 54a, 73, 74</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Norme Iso 26000 : préambule art 2.1, 2.2 - Axe 4 arts 5 et 6.1</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RGEC 2014</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Stratégie S3</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lastRenderedPageBreak/>
        <w:t>Les réseaux ont une responsabilité partagée pour co-construire les politiques publiques</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Responsabilité partagée entre nos collectivités et l’état et la société civile que nous représentons.</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Contrat de filière si l’avenir : vers quoi on veut amener notre écosystème</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Le contrat doit aussi représenter plus ou moins la vision de la Maison Commune  à venir (rapprochement dans les préconisations)</w:t>
      </w:r>
    </w:p>
    <w:p w:rsidR="005B6273" w:rsidRDefault="005B6273" w:rsidP="005B6273">
      <w:pPr>
        <w:numPr>
          <w:ilvl w:val="0"/>
          <w:numId w:val="27"/>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Prise en compte également de la production phonographique… (la licence d’entrepreneur de spectacle dans ce cadre ne doit pas être obligatoire. En revanche notion de catalogue = labels structurants)</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autoSpaceDE w:val="0"/>
        <w:autoSpaceDN w:val="0"/>
        <w:adjustRightInd w:val="0"/>
        <w:jc w:val="both"/>
        <w:rPr>
          <w:rFonts w:ascii="Century Gothic" w:hAnsi="Century Gothic" w:cs="Century Gothic"/>
          <w:b/>
          <w:bCs/>
          <w:color w:val="000000"/>
          <w:u w:color="000000"/>
        </w:rPr>
      </w:pPr>
      <w:r>
        <w:rPr>
          <w:rFonts w:ascii="Century Gothic" w:hAnsi="Century Gothic" w:cs="Century Gothic"/>
          <w:b/>
          <w:bCs/>
          <w:color w:val="000000"/>
          <w:u w:color="000000"/>
        </w:rPr>
        <w:t xml:space="preserve">&gt; Des objectifs </w:t>
      </w:r>
    </w:p>
    <w:p w:rsidR="005B6273" w:rsidRDefault="005B6273" w:rsidP="005B6273">
      <w:pPr>
        <w:numPr>
          <w:ilvl w:val="0"/>
          <w:numId w:val="28"/>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encourager l’adaptation aux enjeux numériques et environnementaux</w:t>
      </w:r>
    </w:p>
    <w:p w:rsidR="005B6273" w:rsidRDefault="005B6273" w:rsidP="005B6273">
      <w:pPr>
        <w:numPr>
          <w:ilvl w:val="0"/>
          <w:numId w:val="28"/>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Accompagner les mutations professionnelles et l’évolution des compétences</w:t>
      </w:r>
    </w:p>
    <w:p w:rsidR="005B6273" w:rsidRDefault="005B6273" w:rsidP="005B6273">
      <w:pPr>
        <w:numPr>
          <w:ilvl w:val="0"/>
          <w:numId w:val="28"/>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Susciter la coopération entre les acteurs de la filière musique pour créer des dynamiques artistiques et territoriales</w:t>
      </w:r>
    </w:p>
    <w:p w:rsidR="005B6273" w:rsidRDefault="005B6273" w:rsidP="005B6273">
      <w:pPr>
        <w:numPr>
          <w:ilvl w:val="0"/>
          <w:numId w:val="28"/>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Impulser l’évolution des modèles économiques</w:t>
      </w:r>
    </w:p>
    <w:p w:rsidR="005B6273" w:rsidRDefault="005B6273" w:rsidP="005B6273">
      <w:pPr>
        <w:numPr>
          <w:ilvl w:val="0"/>
          <w:numId w:val="28"/>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Repenser les modèles de gouvernance et la relation aux personnes dans une perspective de diversité culturelle et du respect des droits culturels des personnes</w:t>
      </w:r>
    </w:p>
    <w:p w:rsidR="005B6273" w:rsidRDefault="005B6273" w:rsidP="005B6273">
      <w:pPr>
        <w:numPr>
          <w:ilvl w:val="0"/>
          <w:numId w:val="29"/>
        </w:numPr>
        <w:tabs>
          <w:tab w:val="clear" w:pos="360"/>
          <w:tab w:val="left" w:pos="20"/>
          <w:tab w:val="left" w:pos="220"/>
          <w:tab w:val="left" w:pos="720"/>
        </w:tabs>
        <w:autoSpaceDE w:val="0"/>
        <w:autoSpaceDN w:val="0"/>
        <w:adjustRightInd w:val="0"/>
        <w:spacing w:line="20" w:lineRule="atLeast"/>
        <w:ind w:left="196" w:hanging="197"/>
        <w:jc w:val="both"/>
        <w:rPr>
          <w:rFonts w:ascii="Century Gothic" w:hAnsi="Century Gothic" w:cs="Century Gothic"/>
          <w:color w:val="000000"/>
          <w:u w:color="000000"/>
        </w:rPr>
      </w:pPr>
      <w:r>
        <w:rPr>
          <w:rFonts w:ascii="Century Gothic" w:hAnsi="Century Gothic" w:cs="Century Gothic"/>
          <w:color w:val="000000"/>
          <w:u w:color="000000"/>
        </w:rPr>
        <w:t>si entendu, par l’apport de la loi Notre,  décloisonnement des politiques publiques avec mobilisation des moyens de divers partenaires (approche décloisonnée, équilibrée et transversale des politiques publiques sur un nouveau territoire élargi et solidaire)</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b/>
          <w:bCs/>
          <w:color w:val="000000"/>
          <w:u w:color="000000"/>
        </w:rPr>
      </w:pPr>
      <w:r>
        <w:rPr>
          <w:rFonts w:ascii="Century Gothic" w:hAnsi="Century Gothic" w:cs="Century Gothic"/>
          <w:b/>
          <w:bCs/>
          <w:color w:val="000000"/>
          <w:u w:color="000000"/>
        </w:rPr>
        <w:t xml:space="preserve"> Pour</w:t>
      </w:r>
    </w:p>
    <w:p w:rsidR="005B6273" w:rsidRDefault="005B6273" w:rsidP="005B6273">
      <w:pPr>
        <w:numPr>
          <w:ilvl w:val="0"/>
          <w:numId w:val="30"/>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soutenir et promouvoir la diversité musicale</w:t>
      </w:r>
    </w:p>
    <w:p w:rsidR="005B6273" w:rsidRDefault="005B6273" w:rsidP="005B6273">
      <w:pPr>
        <w:numPr>
          <w:ilvl w:val="0"/>
          <w:numId w:val="30"/>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Garantir les droits culturels des personnes et le vivre ensemble</w:t>
      </w:r>
    </w:p>
    <w:p w:rsidR="005B6273" w:rsidRDefault="005B6273" w:rsidP="005B6273">
      <w:pPr>
        <w:numPr>
          <w:ilvl w:val="0"/>
          <w:numId w:val="30"/>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Faire émerger de nouveaux modèles socio-économiques de la culture en cohérence avec les objectifs de la diversité culturelle</w:t>
      </w:r>
    </w:p>
    <w:p w:rsidR="005B6273" w:rsidRDefault="005B6273" w:rsidP="005B6273">
      <w:pPr>
        <w:numPr>
          <w:ilvl w:val="0"/>
          <w:numId w:val="30"/>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 xml:space="preserve">Encourager les coopérations et la mutualisation sur un nouveau territoire </w:t>
      </w:r>
    </w:p>
    <w:p w:rsidR="005B6273" w:rsidRDefault="005B6273" w:rsidP="005B6273">
      <w:pPr>
        <w:numPr>
          <w:ilvl w:val="0"/>
          <w:numId w:val="30"/>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Favoriser l’émergence de territoires créatifs et solidaires</w:t>
      </w:r>
    </w:p>
    <w:p w:rsidR="005B6273" w:rsidRDefault="005B6273" w:rsidP="005B6273">
      <w:pPr>
        <w:numPr>
          <w:ilvl w:val="0"/>
          <w:numId w:val="30"/>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Soutenir les démarches de responsabilité sociétale des organisations.</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b/>
          <w:bCs/>
          <w:color w:val="000000"/>
          <w:u w:color="000000"/>
        </w:rPr>
      </w:pPr>
      <w:r>
        <w:rPr>
          <w:rFonts w:ascii="Century Gothic" w:hAnsi="Century Gothic" w:cs="Century Gothic"/>
          <w:b/>
          <w:bCs/>
          <w:color w:val="000000"/>
          <w:u w:color="000000"/>
        </w:rPr>
        <w:t>&gt; La prise en compte de l’ensemble de l’écosystème articulé autour de l’ensemble des activités :</w:t>
      </w:r>
    </w:p>
    <w:p w:rsidR="005B6273" w:rsidRDefault="005B6273" w:rsidP="005B6273">
      <w:pPr>
        <w:numPr>
          <w:ilvl w:val="0"/>
          <w:numId w:val="31"/>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de diffusion</w:t>
      </w:r>
    </w:p>
    <w:p w:rsidR="005B6273" w:rsidRDefault="005B6273" w:rsidP="005B6273">
      <w:pPr>
        <w:numPr>
          <w:ilvl w:val="0"/>
          <w:numId w:val="31"/>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De production de spectacle vivant ou phonographique</w:t>
      </w:r>
    </w:p>
    <w:p w:rsidR="005B6273" w:rsidRDefault="005B6273" w:rsidP="005B6273">
      <w:pPr>
        <w:numPr>
          <w:ilvl w:val="0"/>
          <w:numId w:val="31"/>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Édition phonographique ou musicale</w:t>
      </w:r>
    </w:p>
    <w:p w:rsidR="005B6273" w:rsidRDefault="005B6273" w:rsidP="005B6273">
      <w:pPr>
        <w:numPr>
          <w:ilvl w:val="0"/>
          <w:numId w:val="31"/>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Accompagnement d’artistes ou de projets</w:t>
      </w:r>
    </w:p>
    <w:p w:rsidR="005B6273" w:rsidRDefault="005B6273" w:rsidP="005B6273">
      <w:pPr>
        <w:numPr>
          <w:ilvl w:val="0"/>
          <w:numId w:val="31"/>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La création et l’aide à la création</w:t>
      </w:r>
    </w:p>
    <w:p w:rsidR="005B6273" w:rsidRDefault="005B6273" w:rsidP="005B6273">
      <w:pPr>
        <w:numPr>
          <w:ilvl w:val="0"/>
          <w:numId w:val="31"/>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L’éducation artistique et la médiation</w:t>
      </w:r>
    </w:p>
    <w:p w:rsidR="005B6273" w:rsidRDefault="005B6273" w:rsidP="005B6273">
      <w:pPr>
        <w:numPr>
          <w:ilvl w:val="0"/>
          <w:numId w:val="31"/>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L’enseignement</w:t>
      </w:r>
    </w:p>
    <w:p w:rsidR="005B6273" w:rsidRDefault="005B6273" w:rsidP="005B6273">
      <w:pPr>
        <w:numPr>
          <w:ilvl w:val="0"/>
          <w:numId w:val="31"/>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La transmission et la formation professionnelle…</w:t>
      </w:r>
    </w:p>
    <w:p w:rsidR="005B6273" w:rsidRDefault="005B6273" w:rsidP="005B6273">
      <w:pPr>
        <w:numPr>
          <w:ilvl w:val="0"/>
          <w:numId w:val="31"/>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Les commerces culturels de proximité</w:t>
      </w:r>
    </w:p>
    <w:p w:rsidR="005B6273" w:rsidRDefault="005B6273" w:rsidP="005B6273">
      <w:pPr>
        <w:numPr>
          <w:ilvl w:val="0"/>
          <w:numId w:val="31"/>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L’Export</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b/>
          <w:bCs/>
          <w:color w:val="000000"/>
          <w:u w:color="000000"/>
        </w:rPr>
      </w:pPr>
      <w:r>
        <w:rPr>
          <w:rFonts w:ascii="Century Gothic" w:hAnsi="Century Gothic" w:cs="Century Gothic"/>
          <w:b/>
          <w:bCs/>
          <w:color w:val="000000"/>
          <w:u w:color="000000"/>
        </w:rPr>
        <w:t>&gt; Les mesures d’un possible contrat de filière comme Aquitaine :</w:t>
      </w:r>
    </w:p>
    <w:p w:rsidR="005B6273" w:rsidRDefault="005B6273" w:rsidP="005B6273">
      <w:pPr>
        <w:numPr>
          <w:ilvl w:val="0"/>
          <w:numId w:val="32"/>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Développement des coopérations professionnelles</w:t>
      </w:r>
    </w:p>
    <w:p w:rsidR="005B6273" w:rsidRDefault="005B6273" w:rsidP="005B6273">
      <w:pPr>
        <w:numPr>
          <w:ilvl w:val="0"/>
          <w:numId w:val="32"/>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Développement numérique et nouveaux usages</w:t>
      </w:r>
    </w:p>
    <w:p w:rsidR="005B6273" w:rsidRDefault="005B6273" w:rsidP="005B6273">
      <w:pPr>
        <w:numPr>
          <w:ilvl w:val="0"/>
          <w:numId w:val="32"/>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Transfert de savoir-faire</w:t>
      </w:r>
    </w:p>
    <w:p w:rsidR="005B6273" w:rsidRDefault="005B6273" w:rsidP="005B6273">
      <w:pPr>
        <w:numPr>
          <w:ilvl w:val="0"/>
          <w:numId w:val="32"/>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Soutien aux lieux et projets culturels de proximité</w:t>
      </w:r>
    </w:p>
    <w:p w:rsidR="005B6273" w:rsidRDefault="005B6273" w:rsidP="005B6273">
      <w:pPr>
        <w:numPr>
          <w:ilvl w:val="0"/>
          <w:numId w:val="32"/>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Soutien aux expérimentation en matière d’éducation artistique et culturelle</w:t>
      </w:r>
    </w:p>
    <w:p w:rsidR="005B6273" w:rsidRDefault="005B6273" w:rsidP="005B6273">
      <w:pPr>
        <w:numPr>
          <w:ilvl w:val="0"/>
          <w:numId w:val="32"/>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Aide à la création de fonctions stratégiques mutualisées</w:t>
      </w:r>
    </w:p>
    <w:p w:rsidR="005B6273" w:rsidRDefault="005B6273" w:rsidP="005B6273">
      <w:pPr>
        <w:numPr>
          <w:ilvl w:val="0"/>
          <w:numId w:val="32"/>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Aide à la mobilité des artistes et des structures (international en priorité et national)</w:t>
      </w:r>
    </w:p>
    <w:p w:rsidR="005B6273" w:rsidRDefault="005B6273" w:rsidP="005B6273">
      <w:pPr>
        <w:numPr>
          <w:ilvl w:val="0"/>
          <w:numId w:val="32"/>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Soutien aux labels indépendants structurants</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autoSpaceDE w:val="0"/>
        <w:autoSpaceDN w:val="0"/>
        <w:adjustRightInd w:val="0"/>
        <w:jc w:val="both"/>
        <w:rPr>
          <w:rFonts w:ascii="Century Gothic" w:hAnsi="Century Gothic" w:cs="Century Gothic"/>
          <w:b/>
          <w:bCs/>
          <w:color w:val="000000"/>
          <w:u w:color="000000"/>
        </w:rPr>
      </w:pPr>
      <w:r>
        <w:rPr>
          <w:rFonts w:ascii="Century Gothic" w:hAnsi="Century Gothic" w:cs="Century Gothic"/>
          <w:b/>
          <w:bCs/>
          <w:color w:val="000000"/>
          <w:u w:color="000000"/>
        </w:rPr>
        <w:t>&gt; L’évaluation au coeur du dispositif</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L’évaluation au coeur du dispositif (mise en place d’outils etc)</w:t>
      </w:r>
    </w:p>
    <w:p w:rsidR="005B6273" w:rsidRDefault="005B6273" w:rsidP="005B6273">
      <w:pPr>
        <w:autoSpaceDE w:val="0"/>
        <w:autoSpaceDN w:val="0"/>
        <w:adjustRightInd w:val="0"/>
        <w:jc w:val="both"/>
        <w:rPr>
          <w:rFonts w:ascii="Century Gothic" w:hAnsi="Century Gothic" w:cs="Century Gothic"/>
          <w:b/>
          <w:bCs/>
          <w:color w:val="000000"/>
          <w:u w:color="000000"/>
        </w:rPr>
      </w:pPr>
    </w:p>
    <w:p w:rsidR="005B6273" w:rsidRDefault="005B6273" w:rsidP="005B6273">
      <w:pPr>
        <w:autoSpaceDE w:val="0"/>
        <w:autoSpaceDN w:val="0"/>
        <w:adjustRightInd w:val="0"/>
        <w:jc w:val="both"/>
        <w:rPr>
          <w:rFonts w:ascii="Century Gothic" w:hAnsi="Century Gothic" w:cs="Century Gothic"/>
          <w:b/>
          <w:bCs/>
          <w:color w:val="000000"/>
          <w:u w:color="000000"/>
        </w:rPr>
      </w:pPr>
      <w:r>
        <w:rPr>
          <w:rFonts w:ascii="Century Gothic" w:hAnsi="Century Gothic" w:cs="Century Gothic"/>
          <w:b/>
          <w:bCs/>
          <w:color w:val="000000"/>
          <w:u w:color="000000"/>
        </w:rPr>
        <w:t>&gt; Le choix de partenaires associés</w:t>
      </w:r>
    </w:p>
    <w:p w:rsidR="005B6273" w:rsidRDefault="005B6273" w:rsidP="005B6273">
      <w:pPr>
        <w:numPr>
          <w:ilvl w:val="0"/>
          <w:numId w:val="33"/>
        </w:numPr>
        <w:tabs>
          <w:tab w:val="clear" w:pos="360"/>
          <w:tab w:val="left" w:pos="20"/>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kern w:val="1"/>
          <w:sz w:val="28"/>
          <w:szCs w:val="28"/>
          <w:u w:color="000000"/>
        </w:rPr>
        <w:tab/>
        <w:t>-</w:t>
      </w:r>
      <w:r>
        <w:rPr>
          <w:rFonts w:ascii="Century Gothic" w:hAnsi="Century Gothic" w:cs="Century Gothic"/>
          <w:color w:val="000000"/>
          <w:u w:color="000000"/>
        </w:rPr>
        <w:t xml:space="preserve"> Le choix de partenaires associés : L’objectif est d’identifier des partenaires associés venant contribuer, par la création de nouveaux dispositifs, à la réalisation d’un futur  Contrat de filière, sur des enjeux partagés.</w:t>
      </w:r>
    </w:p>
    <w:p w:rsidR="005B6273" w:rsidRP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lang w:val="en-US"/>
        </w:rPr>
      </w:pPr>
      <w:r w:rsidRPr="005B6273">
        <w:rPr>
          <w:rFonts w:ascii="Century Gothic" w:hAnsi="Century Gothic" w:cs="Century Gothic"/>
          <w:color w:val="000000"/>
          <w:u w:color="000000"/>
          <w:lang w:val="en-US"/>
        </w:rPr>
        <w:t>- Prodiss, sacem, adami, fcm, ifcic, bureau export</w:t>
      </w:r>
    </w:p>
    <w:p w:rsidR="005B6273" w:rsidRDefault="005B6273" w:rsidP="005B6273">
      <w:pPr>
        <w:numPr>
          <w:ilvl w:val="0"/>
          <w:numId w:val="34"/>
        </w:numPr>
        <w:tabs>
          <w:tab w:val="clear" w:pos="360"/>
          <w:tab w:val="left" w:pos="20"/>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sidRPr="005B6273">
        <w:rPr>
          <w:rFonts w:ascii="Century Gothic" w:hAnsi="Century Gothic" w:cs="Century Gothic"/>
          <w:color w:val="000000"/>
          <w:kern w:val="1"/>
          <w:sz w:val="28"/>
          <w:szCs w:val="28"/>
          <w:u w:color="000000"/>
          <w:lang w:val="en-US"/>
        </w:rPr>
        <w:tab/>
      </w:r>
      <w:r>
        <w:rPr>
          <w:rFonts w:ascii="Century Gothic" w:hAnsi="Century Gothic" w:cs="Century Gothic"/>
          <w:color w:val="000000"/>
          <w:kern w:val="1"/>
          <w:sz w:val="28"/>
          <w:szCs w:val="28"/>
          <w:u w:color="000000"/>
        </w:rPr>
        <w:t>-</w:t>
      </w:r>
      <w:r>
        <w:rPr>
          <w:rFonts w:ascii="Century Gothic" w:hAnsi="Century Gothic" w:cs="Century Gothic"/>
          <w:color w:val="000000"/>
          <w:u w:color="000000"/>
        </w:rPr>
        <w:t xml:space="preserve"> Les réseaux de compétences (Pam - groupements d’employeurs - conseils/formations - la Direccte)</w:t>
      </w:r>
    </w:p>
    <w:p w:rsidR="005B6273" w:rsidRDefault="005B6273" w:rsidP="005B6273">
      <w:pPr>
        <w:numPr>
          <w:ilvl w:val="0"/>
          <w:numId w:val="34"/>
        </w:numPr>
        <w:tabs>
          <w:tab w:val="clear" w:pos="360"/>
          <w:tab w:val="left" w:pos="20"/>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kern w:val="1"/>
          <w:sz w:val="28"/>
          <w:szCs w:val="28"/>
          <w:u w:color="000000"/>
        </w:rPr>
        <w:tab/>
        <w:t>-</w:t>
      </w:r>
      <w:r>
        <w:rPr>
          <w:rFonts w:ascii="Century Gothic" w:hAnsi="Century Gothic" w:cs="Century Gothic"/>
          <w:color w:val="000000"/>
          <w:u w:color="000000"/>
        </w:rPr>
        <w:t xml:space="preserve"> Entrée de la Dgmic dans les financements</w:t>
      </w:r>
    </w:p>
    <w:p w:rsidR="005B6273" w:rsidRDefault="005B6273" w:rsidP="005B6273">
      <w:pPr>
        <w:numPr>
          <w:ilvl w:val="0"/>
          <w:numId w:val="34"/>
        </w:numPr>
        <w:tabs>
          <w:tab w:val="clear" w:pos="360"/>
          <w:tab w:val="left" w:pos="20"/>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kern w:val="1"/>
          <w:sz w:val="28"/>
          <w:szCs w:val="28"/>
          <w:u w:color="000000"/>
        </w:rPr>
        <w:tab/>
        <w:t>-</w:t>
      </w:r>
      <w:r>
        <w:rPr>
          <w:rFonts w:ascii="Century Gothic" w:hAnsi="Century Gothic" w:cs="Century Gothic"/>
          <w:color w:val="000000"/>
          <w:u w:color="000000"/>
        </w:rPr>
        <w:t xml:space="preserve"> Les métropoles et départements</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numPr>
          <w:ilvl w:val="0"/>
          <w:numId w:val="35"/>
        </w:numPr>
        <w:tabs>
          <w:tab w:val="clear" w:pos="360"/>
          <w:tab w:val="left" w:pos="20"/>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kern w:val="1"/>
          <w:sz w:val="28"/>
          <w:szCs w:val="28"/>
          <w:u w:color="000000"/>
        </w:rPr>
        <w:tab/>
        <w:t>-</w:t>
      </w:r>
      <w:r>
        <w:rPr>
          <w:rFonts w:ascii="Century Gothic" w:hAnsi="Century Gothic" w:cs="Century Gothic"/>
          <w:color w:val="000000"/>
          <w:u w:color="000000"/>
        </w:rPr>
        <w:t xml:space="preserve"> Contrat de filière à venir ??  La création d’un fonds créatif ? </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numPr>
          <w:ilvl w:val="0"/>
          <w:numId w:val="36"/>
        </w:numPr>
        <w:tabs>
          <w:tab w:val="clear" w:pos="360"/>
          <w:tab w:val="left" w:pos="20"/>
          <w:tab w:val="left" w:pos="261"/>
          <w:tab w:val="left" w:pos="720"/>
        </w:tabs>
        <w:autoSpaceDE w:val="0"/>
        <w:autoSpaceDN w:val="0"/>
        <w:adjustRightInd w:val="0"/>
        <w:spacing w:line="20" w:lineRule="atLeast"/>
        <w:ind w:left="261" w:hanging="262"/>
        <w:jc w:val="both"/>
        <w:rPr>
          <w:rFonts w:ascii="Century Gothic" w:hAnsi="Century Gothic" w:cs="Century Gothic"/>
          <w:color w:val="000000"/>
          <w:u w:color="000000"/>
        </w:rPr>
      </w:pPr>
      <w:r>
        <w:rPr>
          <w:rFonts w:ascii="Century Gothic" w:hAnsi="Century Gothic" w:cs="Century Gothic"/>
          <w:color w:val="000000"/>
          <w:u w:color="000000"/>
        </w:rPr>
        <w:t>Politiques publiques : L’objectif est de produire et articuler des politiques publiques de droit commun en faveur des musiques actuelles</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b/>
          <w:bCs/>
          <w:color w:val="000000"/>
          <w:u w:color="000000"/>
        </w:rPr>
      </w:pPr>
      <w:r>
        <w:rPr>
          <w:rFonts w:ascii="Century Gothic" w:hAnsi="Century Gothic" w:cs="Century Gothic"/>
          <w:b/>
          <w:bCs/>
          <w:color w:val="000000"/>
          <w:u w:color="000000"/>
        </w:rPr>
        <w:t xml:space="preserve">Documentation </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Revoir le contrat de plan etat/region</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Voir le Schéma régional de développement économique d’internationalisation et d’innovation (SRDEII) qui définit les orientations pour l’économie régionale dans l’ensemble des domaines ou les collectivités territoriales interviennent, notamment sur le champ de l’animation de filière</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b/>
          <w:bCs/>
          <w:color w:val="000000"/>
          <w:u w:color="000000"/>
        </w:rPr>
      </w:pPr>
      <w:r>
        <w:rPr>
          <w:rFonts w:ascii="Century Gothic" w:hAnsi="Century Gothic" w:cs="Century Gothic"/>
          <w:b/>
          <w:bCs/>
          <w:color w:val="000000"/>
          <w:u w:color="000000"/>
        </w:rPr>
        <w:t>FREDERIC VILCOQ (Elu culture) - Région Nouvelle Aquitaine</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b/>
          <w:bCs/>
          <w:color w:val="000000"/>
          <w:u w:color="000000"/>
        </w:rPr>
      </w:pP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lastRenderedPageBreak/>
        <w:t>Enjeu aussi économique et politique</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 xml:space="preserve">Région : Enjeu économique : comment avoir des financements sur des dynamiques complémentaires de politiques publiques </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Comment ouvrir les portes à de nombreux acteurs sur le territoire ( et pas que du clientélisme déjà effectif)</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L’accompagnement des filières économiques voir vraiment avec la région (c’est la région qui est le meilleur partenaire) + les métropoles qui ont le terme au niveau légal</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Mobilisation de crédits nouveaux par la mobilisation du droit commun</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L’international aussi aller y chercher de l’argent (question de l’export les régions l’ont inscrits dans le schéma) donc aller chercher les infos et récupérer du budget (voir les règlements d’intervention)</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Regarder également dans l’économie créative</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Renforcer le dialogue avec les autres filière dans les régions : livre, cinéma etc car une connaissance de l’ensemble des filières permet des échanges et mise en place de dispositifs comme les autres filières.</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Essayer d’inviter dans une gouvernance évolutive des contrats de filière : sacem, Adami, fcm, prodiss etc</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Frédéric Villecoq en Nouvelle Aquitaine va essayer de mettre en place une réunion des élus culture des régions sur les contrats de filière et en même temps y associer les réseaux.</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Interpeller La dirrecte</w:t>
      </w: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p>
    <w:p w:rsidR="005B6273" w:rsidRDefault="005B6273" w:rsidP="005B6273">
      <w:pPr>
        <w:tabs>
          <w:tab w:val="left" w:pos="220"/>
          <w:tab w:val="left" w:pos="720"/>
        </w:tabs>
        <w:autoSpaceDE w:val="0"/>
        <w:autoSpaceDN w:val="0"/>
        <w:adjustRightInd w:val="0"/>
        <w:spacing w:line="20" w:lineRule="atLeast"/>
        <w:jc w:val="both"/>
        <w:rPr>
          <w:rFonts w:ascii="Century Gothic" w:hAnsi="Century Gothic" w:cs="Century Gothic"/>
          <w:color w:val="000000"/>
          <w:u w:color="000000"/>
        </w:rPr>
      </w:pPr>
      <w:r>
        <w:rPr>
          <w:rFonts w:ascii="Century Gothic" w:hAnsi="Century Gothic" w:cs="Century Gothic"/>
          <w:color w:val="000000"/>
          <w:u w:color="000000"/>
        </w:rPr>
        <w:t>———</w:t>
      </w:r>
    </w:p>
    <w:p w:rsidR="005B6273" w:rsidRDefault="005B6273" w:rsidP="005B6273">
      <w:pPr>
        <w:autoSpaceDE w:val="0"/>
        <w:autoSpaceDN w:val="0"/>
        <w:adjustRightInd w:val="0"/>
        <w:jc w:val="both"/>
        <w:rPr>
          <w:rFonts w:ascii="Century Gothic" w:hAnsi="Century Gothic" w:cs="Century Gothic"/>
          <w:color w:val="000000"/>
          <w:u w:color="000000"/>
        </w:rPr>
      </w:pPr>
    </w:p>
    <w:p w:rsidR="005B6273" w:rsidRDefault="005B6273" w:rsidP="005B6273">
      <w:pPr>
        <w:autoSpaceDE w:val="0"/>
        <w:autoSpaceDN w:val="0"/>
        <w:adjustRightInd w:val="0"/>
        <w:spacing w:after="240" w:line="360" w:lineRule="atLeast"/>
        <w:jc w:val="both"/>
        <w:rPr>
          <w:rFonts w:ascii="Century Gothic" w:hAnsi="Century Gothic" w:cs="Century Gothic"/>
          <w:color w:val="000000"/>
          <w:u w:color="000000"/>
        </w:rPr>
      </w:pPr>
      <w:r>
        <w:rPr>
          <w:rFonts w:ascii="Century Gothic" w:hAnsi="Century Gothic" w:cs="Century Gothic"/>
          <w:color w:val="000000"/>
          <w:u w:color="000000"/>
        </w:rPr>
        <w:t>SMA</w:t>
      </w:r>
    </w:p>
    <w:p w:rsidR="005B6273" w:rsidRDefault="005B6273" w:rsidP="005B6273">
      <w:pPr>
        <w:autoSpaceDE w:val="0"/>
        <w:autoSpaceDN w:val="0"/>
        <w:adjustRightInd w:val="0"/>
        <w:spacing w:after="240" w:line="360" w:lineRule="atLeast"/>
        <w:jc w:val="both"/>
        <w:rPr>
          <w:rFonts w:ascii="Century Gothic" w:hAnsi="Century Gothic" w:cs="Century Gothic"/>
          <w:color w:val="000000"/>
          <w:u w:color="000000"/>
        </w:rPr>
      </w:pPr>
      <w:r>
        <w:rPr>
          <w:rFonts w:ascii="Century Gothic" w:hAnsi="Century Gothic" w:cs="Century Gothic"/>
          <w:color w:val="000000"/>
          <w:u w:color="000000"/>
        </w:rPr>
        <w:t>La qualité de la convention dépend de la qualité de la concertation : parfois, dans certaines régions, l’écriture de la convention et la co-construction sont plus compliquées.</w:t>
      </w:r>
      <w:r>
        <w:rPr>
          <w:rFonts w:ascii="MS Gothic" w:eastAsia="MS Gothic" w:hAnsi="MS Gothic" w:cs="MS Gothic" w:hint="eastAsia"/>
          <w:color w:val="000000"/>
          <w:u w:color="000000"/>
        </w:rPr>
        <w:t> </w:t>
      </w:r>
      <w:r>
        <w:rPr>
          <w:rFonts w:ascii="Century Gothic" w:hAnsi="Century Gothic" w:cs="Century Gothic"/>
          <w:color w:val="000000"/>
          <w:u w:color="000000"/>
        </w:rPr>
        <w:t xml:space="preserve">Les réseaux semblent être les meilleurs interlocuteurs dans les régions qui en ont. Il s’agirait de privilégier peut-être davantage certaines régions plus structurées où les conventions pourraient avancer plus facilement. </w:t>
      </w:r>
    </w:p>
    <w:p w:rsidR="005B6273" w:rsidRDefault="005B6273" w:rsidP="005B6273">
      <w:pPr>
        <w:autoSpaceDE w:val="0"/>
        <w:autoSpaceDN w:val="0"/>
        <w:adjustRightInd w:val="0"/>
        <w:jc w:val="both"/>
        <w:rPr>
          <w:rFonts w:ascii="Century Gothic" w:hAnsi="Century Gothic" w:cs="Century Gothic"/>
          <w:color w:val="000000"/>
          <w:u w:color="000000"/>
        </w:rPr>
      </w:pPr>
      <w:r>
        <w:rPr>
          <w:rFonts w:ascii="Century Gothic" w:hAnsi="Century Gothic" w:cs="Century Gothic"/>
          <w:color w:val="000000"/>
          <w:u w:color="000000"/>
        </w:rPr>
        <w:t>————————</w:t>
      </w:r>
    </w:p>
    <w:p w:rsidR="005B6273" w:rsidRDefault="005B6273" w:rsidP="005B6273">
      <w:pPr>
        <w:autoSpaceDE w:val="0"/>
        <w:autoSpaceDN w:val="0"/>
        <w:adjustRightInd w:val="0"/>
        <w:jc w:val="both"/>
        <w:rPr>
          <w:rFonts w:ascii="Century Gothic" w:hAnsi="Century Gothic" w:cs="Century Gothic"/>
          <w:color w:val="000000"/>
          <w:u w:color="000000"/>
        </w:rPr>
      </w:pPr>
    </w:p>
    <w:p w:rsidR="005B6273" w:rsidRDefault="005B6273" w:rsidP="005B6273">
      <w:pPr>
        <w:autoSpaceDE w:val="0"/>
        <w:autoSpaceDN w:val="0"/>
        <w:adjustRightInd w:val="0"/>
        <w:jc w:val="both"/>
        <w:rPr>
          <w:rFonts w:ascii="Century Gothic" w:hAnsi="Century Gothic" w:cs="Century Gothic"/>
          <w:color w:val="000000"/>
          <w:u w:color="000000"/>
        </w:rPr>
      </w:pPr>
      <w:r>
        <w:rPr>
          <w:rFonts w:ascii="Century Gothic" w:hAnsi="Century Gothic" w:cs="Century Gothic"/>
          <w:color w:val="000000"/>
          <w:u w:color="000000"/>
        </w:rPr>
        <w:t xml:space="preserve">En </w:t>
      </w:r>
      <w:r>
        <w:rPr>
          <w:rFonts w:ascii="Century Gothic" w:hAnsi="Century Gothic" w:cs="Century Gothic"/>
          <w:b/>
          <w:bCs/>
          <w:color w:val="000000"/>
          <w:u w:color="000000"/>
        </w:rPr>
        <w:t>Provence-Alpes-Côte d’Azur</w:t>
      </w:r>
      <w:r>
        <w:rPr>
          <w:rFonts w:ascii="Century Gothic" w:hAnsi="Century Gothic" w:cs="Century Gothic"/>
          <w:color w:val="000000"/>
          <w:u w:color="000000"/>
        </w:rPr>
        <w:t xml:space="preserve">, le partenariat mis en œuvre a été mis en place dans la perspective de la construction d’un contrat de filière. La convention triennale 2017-2019 porte sur l’économie artistique et culturelle et propose un </w:t>
      </w:r>
      <w:r>
        <w:rPr>
          <w:rFonts w:ascii="Century Gothic" w:hAnsi="Century Gothic" w:cs="Century Gothic"/>
          <w:color w:val="000000"/>
          <w:u w:color="000000"/>
        </w:rPr>
        <w:lastRenderedPageBreak/>
        <w:t>soutien financier et/ou en ingénierie dans le cadre de 2 appels à projets, portant sur la structuration des entreprises de production des musiques actuelles et sur la coopération entre acteurs de musiques actuelles.  Le partenariat est alimenté à hauteur de 50.000€ par le CNV, 50.000€ par la Région et 25.000€ par l’Etat.</w:t>
      </w:r>
    </w:p>
    <w:p w:rsidR="005B6273" w:rsidRDefault="005B6273" w:rsidP="005B6273">
      <w:pPr>
        <w:autoSpaceDE w:val="0"/>
        <w:autoSpaceDN w:val="0"/>
        <w:adjustRightInd w:val="0"/>
        <w:jc w:val="both"/>
        <w:rPr>
          <w:rFonts w:ascii="Century Gothic" w:hAnsi="Century Gothic" w:cs="Century Gothic"/>
          <w:color w:val="000000"/>
          <w:u w:color="000000"/>
        </w:rPr>
      </w:pPr>
    </w:p>
    <w:p w:rsidR="005B6273" w:rsidRDefault="005B6273" w:rsidP="005B6273">
      <w:pPr>
        <w:autoSpaceDE w:val="0"/>
        <w:autoSpaceDN w:val="0"/>
        <w:adjustRightInd w:val="0"/>
        <w:jc w:val="both"/>
        <w:rPr>
          <w:rFonts w:ascii="Century Gothic" w:hAnsi="Century Gothic" w:cs="Century Gothic"/>
          <w:color w:val="000000"/>
          <w:u w:color="000000"/>
        </w:rPr>
      </w:pPr>
      <w:r>
        <w:rPr>
          <w:rFonts w:ascii="Century Gothic" w:hAnsi="Century Gothic" w:cs="Century Gothic"/>
          <w:color w:val="000000"/>
          <w:u w:color="000000"/>
        </w:rPr>
        <w:t>——-</w:t>
      </w:r>
    </w:p>
    <w:p w:rsidR="005B6273" w:rsidRDefault="005B6273" w:rsidP="005B6273">
      <w:pPr>
        <w:autoSpaceDE w:val="0"/>
        <w:autoSpaceDN w:val="0"/>
        <w:adjustRightInd w:val="0"/>
        <w:jc w:val="both"/>
        <w:rPr>
          <w:rFonts w:ascii="Century Gothic" w:hAnsi="Century Gothic" w:cs="Century Gothic"/>
          <w:color w:val="000000"/>
          <w:u w:color="000000"/>
        </w:rPr>
      </w:pPr>
    </w:p>
    <w:p w:rsidR="005B6273" w:rsidRPr="005B6273" w:rsidRDefault="005B6273" w:rsidP="005B6273">
      <w:pPr>
        <w:autoSpaceDE w:val="0"/>
        <w:autoSpaceDN w:val="0"/>
        <w:adjustRightInd w:val="0"/>
        <w:jc w:val="both"/>
        <w:rPr>
          <w:rFonts w:ascii="Century Gothic" w:hAnsi="Century Gothic" w:cs="Century Gothic"/>
          <w:b/>
          <w:color w:val="000000"/>
          <w:u w:color="000000"/>
        </w:rPr>
      </w:pPr>
      <w:r w:rsidRPr="005B6273">
        <w:rPr>
          <w:rFonts w:ascii="Century Gothic" w:hAnsi="Century Gothic" w:cs="Century Gothic"/>
          <w:b/>
          <w:color w:val="000000"/>
          <w:u w:color="000000"/>
        </w:rPr>
        <w:t>LE POLE</w:t>
      </w:r>
    </w:p>
    <w:p w:rsidR="005B6273" w:rsidRDefault="005B6273" w:rsidP="005B6273">
      <w:pPr>
        <w:autoSpaceDE w:val="0"/>
        <w:autoSpaceDN w:val="0"/>
        <w:adjustRightInd w:val="0"/>
        <w:jc w:val="both"/>
        <w:rPr>
          <w:rFonts w:ascii="Century Gothic" w:hAnsi="Century Gothic" w:cs="Century Gothic"/>
          <w:color w:val="000000"/>
          <w:u w:color="000000"/>
        </w:rPr>
      </w:pPr>
    </w:p>
    <w:p w:rsidR="005B6273" w:rsidRDefault="005B6273" w:rsidP="005B6273">
      <w:pPr>
        <w:autoSpaceDE w:val="0"/>
        <w:autoSpaceDN w:val="0"/>
        <w:adjustRightInd w:val="0"/>
        <w:jc w:val="both"/>
        <w:rPr>
          <w:rFonts w:ascii="Century Gothic" w:hAnsi="Century Gothic" w:cs="Century Gothic"/>
          <w:color w:val="000000"/>
          <w:u w:color="000000"/>
        </w:rPr>
      </w:pPr>
      <w:r>
        <w:rPr>
          <w:rFonts w:ascii="Century Gothic" w:hAnsi="Century Gothic" w:cs="Century Gothic"/>
          <w:color w:val="000000"/>
          <w:u w:color="000000"/>
        </w:rPr>
        <w:t>Le projet de contrat de filière en Pays de la Loire</w:t>
      </w:r>
    </w:p>
    <w:p w:rsidR="005B6273" w:rsidRDefault="005B6273" w:rsidP="005B6273">
      <w:pPr>
        <w:autoSpaceDE w:val="0"/>
        <w:autoSpaceDN w:val="0"/>
        <w:adjustRightInd w:val="0"/>
        <w:jc w:val="both"/>
        <w:rPr>
          <w:rFonts w:ascii="Century Gothic" w:hAnsi="Century Gothic" w:cs="Century Gothic"/>
          <w:color w:val="000000"/>
          <w:u w:color="000000"/>
        </w:rPr>
      </w:pPr>
      <w:r>
        <w:rPr>
          <w:rFonts w:ascii="Century Gothic" w:hAnsi="Century Gothic" w:cs="Century Gothic"/>
          <w:color w:val="000000"/>
          <w:u w:color="000000"/>
        </w:rPr>
        <w:t>Dans la perspective du contrat de filière, le Pôle a réalisé en 2017 un diagnostic visant à présenter l’écosystème musical régional, à montrer la diversité des projets et des situations, tout en posant les enjeux qui traversent actuellement le secteur à l’échelle de la région. L’intérêt de ce diagnostic est de servir de base à des échanges constructifs pour fixer ensemble des priorités de travail. Des attentes ont déjà été fortement exprimées à l’occasion des 10 ans du Pôle en décembre dernier, suite au partage de ce diagnostic, à savoir : la coopération professionnelle de manière générale, la ressource à destination des projets jeunes, isolés ou des petites structures, le soutien à une économie culturelle de proximité, le soutien à des actions innovantes et expérimentations prenant en compte les questions de transition énergétique, ainsi que le soutien à des actions autour de l’accessibilité.</w:t>
      </w:r>
    </w:p>
    <w:p w:rsidR="005B6273" w:rsidRDefault="005B6273" w:rsidP="005B6273">
      <w:pPr>
        <w:autoSpaceDE w:val="0"/>
        <w:autoSpaceDN w:val="0"/>
        <w:adjustRightInd w:val="0"/>
        <w:jc w:val="both"/>
        <w:rPr>
          <w:rFonts w:ascii="Century Gothic" w:hAnsi="Century Gothic" w:cs="Century Gothic"/>
          <w:color w:val="000000"/>
          <w:u w:color="000000"/>
        </w:rPr>
      </w:pPr>
    </w:p>
    <w:p w:rsidR="005B6273" w:rsidRDefault="005B6273" w:rsidP="005B6273">
      <w:pPr>
        <w:autoSpaceDE w:val="0"/>
        <w:autoSpaceDN w:val="0"/>
        <w:adjustRightInd w:val="0"/>
        <w:jc w:val="both"/>
        <w:rPr>
          <w:rFonts w:ascii="Century Gothic" w:hAnsi="Century Gothic" w:cs="Century Gothic"/>
          <w:color w:val="000000"/>
          <w:u w:color="000000"/>
        </w:rPr>
      </w:pPr>
      <w:r>
        <w:rPr>
          <w:rFonts w:ascii="Century Gothic" w:hAnsi="Century Gothic" w:cs="Century Gothic"/>
          <w:color w:val="000000"/>
          <w:u w:color="000000"/>
        </w:rPr>
        <w:t>____</w:t>
      </w:r>
    </w:p>
    <w:p w:rsidR="005B6273" w:rsidRDefault="005B6273" w:rsidP="005B6273">
      <w:pPr>
        <w:autoSpaceDE w:val="0"/>
        <w:autoSpaceDN w:val="0"/>
        <w:adjustRightInd w:val="0"/>
        <w:jc w:val="both"/>
        <w:rPr>
          <w:rFonts w:ascii="Century Gothic" w:hAnsi="Century Gothic" w:cs="Century Gothic"/>
          <w:color w:val="000000"/>
          <w:u w:color="000000"/>
        </w:rPr>
      </w:pPr>
    </w:p>
    <w:p w:rsidR="005B6273" w:rsidRPr="005B6273" w:rsidRDefault="005B6273" w:rsidP="005B6273">
      <w:pPr>
        <w:autoSpaceDE w:val="0"/>
        <w:autoSpaceDN w:val="0"/>
        <w:adjustRightInd w:val="0"/>
        <w:jc w:val="both"/>
        <w:rPr>
          <w:rFonts w:ascii="Century Gothic" w:hAnsi="Century Gothic" w:cs="Century Gothic"/>
          <w:b/>
          <w:bCs/>
          <w:color w:val="000000" w:themeColor="text1"/>
          <w:u w:color="000000"/>
        </w:rPr>
      </w:pPr>
      <w:r w:rsidRPr="005B6273">
        <w:rPr>
          <w:rFonts w:ascii="Century Gothic" w:hAnsi="Century Gothic" w:cs="Century Gothic"/>
          <w:b/>
          <w:bCs/>
          <w:color w:val="000000" w:themeColor="text1"/>
          <w:u w:color="000000"/>
        </w:rPr>
        <w:t>Nouvelle-Aquitaine</w:t>
      </w:r>
    </w:p>
    <w:p w:rsidR="005B6273" w:rsidRPr="005B6273" w:rsidRDefault="005B6273" w:rsidP="005B6273">
      <w:pPr>
        <w:autoSpaceDE w:val="0"/>
        <w:autoSpaceDN w:val="0"/>
        <w:adjustRightInd w:val="0"/>
        <w:jc w:val="both"/>
        <w:rPr>
          <w:rFonts w:ascii="Century Gothic" w:hAnsi="Century Gothic" w:cs="Century Gothic"/>
          <w:color w:val="000000" w:themeColor="text1"/>
          <w:u w:color="000000"/>
        </w:rPr>
      </w:pPr>
      <w:r w:rsidRPr="005B6273">
        <w:rPr>
          <w:rFonts w:ascii="Century Gothic" w:hAnsi="Century Gothic" w:cs="Century Gothic"/>
          <w:color w:val="000000" w:themeColor="text1"/>
          <w:u w:color="000000"/>
        </w:rPr>
        <w:t> </w:t>
      </w:r>
    </w:p>
    <w:p w:rsidR="005B6273" w:rsidRPr="005B6273" w:rsidRDefault="005B6273" w:rsidP="005B6273">
      <w:pPr>
        <w:autoSpaceDE w:val="0"/>
        <w:autoSpaceDN w:val="0"/>
        <w:adjustRightInd w:val="0"/>
        <w:jc w:val="both"/>
        <w:rPr>
          <w:rFonts w:ascii="Century Gothic" w:hAnsi="Century Gothic" w:cs="Century Gothic"/>
          <w:color w:val="000000" w:themeColor="text1"/>
          <w:u w:color="000000"/>
        </w:rPr>
      </w:pPr>
      <w:r w:rsidRPr="005B6273">
        <w:rPr>
          <w:rFonts w:ascii="Century Gothic" w:hAnsi="Century Gothic" w:cs="Century Gothic"/>
          <w:bCs/>
          <w:color w:val="000000" w:themeColor="text1"/>
          <w:u w:color="000000"/>
        </w:rPr>
        <w:t>CONTRAT DE FILIÈRE MUSIQUES ACTUELLES ET VARIÉTÉS 2017-2019 NOUVELLE-AQUITAINE, ÉTAT, CNV avec le soutien du RIM.</w:t>
      </w:r>
    </w:p>
    <w:p w:rsidR="005B6273" w:rsidRPr="005B6273" w:rsidRDefault="005B6273" w:rsidP="005B6273">
      <w:pPr>
        <w:autoSpaceDE w:val="0"/>
        <w:autoSpaceDN w:val="0"/>
        <w:adjustRightInd w:val="0"/>
        <w:jc w:val="both"/>
        <w:rPr>
          <w:rFonts w:ascii="Century Gothic" w:hAnsi="Century Gothic" w:cs="Century Gothic"/>
          <w:color w:val="000000" w:themeColor="text1"/>
          <w:u w:color="000000"/>
        </w:rPr>
      </w:pPr>
      <w:r w:rsidRPr="005B6273">
        <w:rPr>
          <w:rFonts w:ascii="Century Gothic" w:hAnsi="Century Gothic" w:cs="Century Gothic"/>
          <w:color w:val="000000" w:themeColor="text1"/>
          <w:u w:color="000000"/>
        </w:rPr>
        <w:t> </w:t>
      </w:r>
    </w:p>
    <w:p w:rsidR="005B6273" w:rsidRPr="005B6273" w:rsidRDefault="005B6273" w:rsidP="005B6273">
      <w:pPr>
        <w:autoSpaceDE w:val="0"/>
        <w:autoSpaceDN w:val="0"/>
        <w:adjustRightInd w:val="0"/>
        <w:jc w:val="both"/>
        <w:rPr>
          <w:rFonts w:ascii="Century Gothic" w:hAnsi="Century Gothic" w:cs="Century Gothic"/>
          <w:bCs/>
          <w:color w:val="000000" w:themeColor="text1"/>
          <w:u w:color="000000"/>
        </w:rPr>
      </w:pPr>
      <w:r w:rsidRPr="005B6273">
        <w:rPr>
          <w:rFonts w:ascii="Century Gothic" w:hAnsi="Century Gothic" w:cs="Century Gothic"/>
          <w:bCs/>
          <w:color w:val="000000" w:themeColor="text1"/>
          <w:u w:color="000000"/>
        </w:rPr>
        <w:t xml:space="preserve">Le </w:t>
      </w:r>
      <w:hyperlink r:id="rId8" w:history="1">
        <w:r w:rsidRPr="005B6273">
          <w:rPr>
            <w:rFonts w:ascii="Century Gothic" w:hAnsi="Century Gothic" w:cs="Century Gothic"/>
            <w:bCs/>
            <w:color w:val="000000" w:themeColor="text1"/>
            <w:u w:color="000000"/>
          </w:rPr>
          <w:t>Contrat de filière</w:t>
        </w:r>
      </w:hyperlink>
      <w:r w:rsidRPr="005B6273">
        <w:rPr>
          <w:rFonts w:ascii="Century Gothic" w:hAnsi="Century Gothic" w:cs="Century Gothic"/>
          <w:bCs/>
          <w:color w:val="000000" w:themeColor="text1"/>
          <w:u w:color="000000"/>
        </w:rPr>
        <w:t xml:space="preserve"> vise à répondre aux problématiques des acteurs du secteur des musiques actuelles et des variétés en région Nouvelle-Aquitaine. Il réunit l'État, la région Nouvelle-Aquitaine et le CNV (Centre national de la chanson, des variétés et du jazz), et associe le RIM (Réseau des Indépendants de la Musique) autour de la mise en œuvre de dispositifs permettant de soutenir et d'encourager l'innovation, de favoriser l'exploration de nouvelles formes de collaborations et de coopérations.</w:t>
      </w:r>
    </w:p>
    <w:p w:rsidR="005B6273" w:rsidRPr="005B6273" w:rsidRDefault="005B6273" w:rsidP="005B6273">
      <w:pPr>
        <w:autoSpaceDE w:val="0"/>
        <w:autoSpaceDN w:val="0"/>
        <w:adjustRightInd w:val="0"/>
        <w:jc w:val="both"/>
        <w:rPr>
          <w:rFonts w:ascii="Century Gothic" w:hAnsi="Century Gothic" w:cs="Century Gothic"/>
          <w:color w:val="000000" w:themeColor="text1"/>
          <w:u w:color="000000"/>
        </w:rPr>
      </w:pPr>
      <w:r w:rsidRPr="005B6273">
        <w:rPr>
          <w:rFonts w:ascii="Century Gothic" w:hAnsi="Century Gothic" w:cs="Century Gothic"/>
          <w:bCs/>
          <w:color w:val="000000" w:themeColor="text1"/>
          <w:u w:color="000000"/>
        </w:rPr>
        <w:t xml:space="preserve">Les dispositifs, co-construits avec les différentes parties prenantes dans le cadre de </w:t>
      </w:r>
      <w:hyperlink r:id="rId9" w:history="1">
        <w:r w:rsidRPr="005B6273">
          <w:rPr>
            <w:rFonts w:ascii="Century Gothic" w:hAnsi="Century Gothic" w:cs="Century Gothic"/>
            <w:bCs/>
            <w:color w:val="000000" w:themeColor="text1"/>
            <w:u w:color="000000"/>
          </w:rPr>
          <w:t>concertations</w:t>
        </w:r>
      </w:hyperlink>
      <w:r w:rsidRPr="005B6273">
        <w:rPr>
          <w:rFonts w:ascii="Century Gothic" w:hAnsi="Century Gothic" w:cs="Century Gothic"/>
          <w:color w:val="000000" w:themeColor="text1"/>
          <w:u w:color="000000"/>
        </w:rPr>
        <w:t>,</w:t>
      </w:r>
      <w:r w:rsidRPr="005B6273">
        <w:rPr>
          <w:rFonts w:ascii="Century Gothic" w:hAnsi="Century Gothic" w:cs="Century Gothic"/>
          <w:bCs/>
          <w:color w:val="000000" w:themeColor="text1"/>
          <w:u w:color="000000"/>
        </w:rPr>
        <w:t> sont financés par le Fonds créatif Nouvelle-Aquitaine, abondé par les trois partenaires publics à hauteur de 240 000€.</w:t>
      </w:r>
    </w:p>
    <w:p w:rsidR="005B6273" w:rsidRPr="005B6273" w:rsidRDefault="005B6273" w:rsidP="005B6273">
      <w:pPr>
        <w:autoSpaceDE w:val="0"/>
        <w:autoSpaceDN w:val="0"/>
        <w:adjustRightInd w:val="0"/>
        <w:jc w:val="both"/>
        <w:rPr>
          <w:rFonts w:ascii="Century Gothic" w:hAnsi="Century Gothic" w:cs="Century Gothic"/>
          <w:color w:val="000000" w:themeColor="text1"/>
          <w:u w:color="000000"/>
        </w:rPr>
      </w:pPr>
      <w:r w:rsidRPr="005B6273">
        <w:rPr>
          <w:rFonts w:ascii="Century Gothic" w:hAnsi="Century Gothic" w:cs="Century Gothic"/>
          <w:bCs/>
          <w:color w:val="000000" w:themeColor="text1"/>
          <w:u w:color="000000"/>
        </w:rPr>
        <w:t xml:space="preserve">LES APPELS À PROJETS </w:t>
      </w:r>
    </w:p>
    <w:p w:rsidR="005B6273" w:rsidRPr="005B6273" w:rsidRDefault="005B6273" w:rsidP="005B6273">
      <w:pPr>
        <w:tabs>
          <w:tab w:val="left" w:pos="220"/>
          <w:tab w:val="left" w:pos="720"/>
        </w:tabs>
        <w:autoSpaceDE w:val="0"/>
        <w:autoSpaceDN w:val="0"/>
        <w:adjustRightInd w:val="0"/>
        <w:ind w:left="720" w:hanging="720"/>
        <w:jc w:val="both"/>
        <w:rPr>
          <w:rFonts w:ascii="Century Gothic" w:hAnsi="Century Gothic" w:cs="Century Gothic"/>
          <w:color w:val="000000" w:themeColor="text1"/>
          <w:u w:color="000000"/>
        </w:rPr>
      </w:pPr>
      <w:r w:rsidRPr="005B6273">
        <w:rPr>
          <w:rFonts w:ascii="Century Gothic" w:hAnsi="Century Gothic" w:cs="Century Gothic"/>
          <w:color w:val="000000" w:themeColor="text1"/>
          <w:u w:color="000000"/>
        </w:rPr>
        <w:tab/>
        <w:t>•</w:t>
      </w:r>
      <w:r w:rsidRPr="005B6273">
        <w:rPr>
          <w:rFonts w:ascii="Century Gothic" w:hAnsi="Century Gothic" w:cs="Century Gothic"/>
          <w:color w:val="000000" w:themeColor="text1"/>
          <w:u w:color="000000"/>
        </w:rPr>
        <w:tab/>
      </w:r>
      <w:hyperlink r:id="rId10" w:history="1">
        <w:r w:rsidRPr="005B6273">
          <w:rPr>
            <w:rFonts w:ascii="Century Gothic" w:hAnsi="Century Gothic" w:cs="Century Gothic"/>
            <w:color w:val="000000" w:themeColor="text1"/>
            <w:u w:val="single" w:color="384992"/>
          </w:rPr>
          <w:t>Coopérations professionnelles</w:t>
        </w:r>
      </w:hyperlink>
    </w:p>
    <w:p w:rsidR="005B6273" w:rsidRPr="005B6273" w:rsidRDefault="005B6273" w:rsidP="005B6273">
      <w:pPr>
        <w:tabs>
          <w:tab w:val="left" w:pos="220"/>
          <w:tab w:val="left" w:pos="720"/>
        </w:tabs>
        <w:autoSpaceDE w:val="0"/>
        <w:autoSpaceDN w:val="0"/>
        <w:adjustRightInd w:val="0"/>
        <w:ind w:left="720" w:hanging="720"/>
        <w:jc w:val="both"/>
        <w:rPr>
          <w:rFonts w:ascii="Century Gothic" w:hAnsi="Century Gothic" w:cs="Century Gothic"/>
          <w:color w:val="000000" w:themeColor="text1"/>
          <w:u w:color="000000"/>
        </w:rPr>
      </w:pPr>
      <w:r w:rsidRPr="005B6273">
        <w:rPr>
          <w:rFonts w:ascii="Century Gothic" w:hAnsi="Century Gothic" w:cs="Century Gothic"/>
          <w:color w:val="000000" w:themeColor="text1"/>
          <w:u w:color="000000"/>
        </w:rPr>
        <w:tab/>
        <w:t>•</w:t>
      </w:r>
      <w:r w:rsidRPr="005B6273">
        <w:rPr>
          <w:rFonts w:ascii="Century Gothic" w:hAnsi="Century Gothic" w:cs="Century Gothic"/>
          <w:color w:val="000000" w:themeColor="text1"/>
          <w:u w:color="000000"/>
        </w:rPr>
        <w:tab/>
      </w:r>
      <w:hyperlink r:id="rId11" w:history="1">
        <w:r w:rsidRPr="005B6273">
          <w:rPr>
            <w:rFonts w:ascii="Century Gothic" w:hAnsi="Century Gothic" w:cs="Century Gothic"/>
            <w:color w:val="000000" w:themeColor="text1"/>
            <w:u w:val="single" w:color="384992"/>
          </w:rPr>
          <w:t>Expérimentation en matière d'action culturelle</w:t>
        </w:r>
      </w:hyperlink>
    </w:p>
    <w:p w:rsidR="005B6273" w:rsidRPr="005B6273" w:rsidRDefault="005B6273" w:rsidP="005B6273">
      <w:pPr>
        <w:tabs>
          <w:tab w:val="left" w:pos="220"/>
          <w:tab w:val="left" w:pos="720"/>
        </w:tabs>
        <w:autoSpaceDE w:val="0"/>
        <w:autoSpaceDN w:val="0"/>
        <w:adjustRightInd w:val="0"/>
        <w:ind w:left="720" w:hanging="720"/>
        <w:jc w:val="both"/>
        <w:rPr>
          <w:rFonts w:ascii="Century Gothic" w:hAnsi="Century Gothic" w:cs="Century Gothic"/>
          <w:color w:val="000000" w:themeColor="text1"/>
          <w:u w:color="000000"/>
        </w:rPr>
      </w:pPr>
      <w:r w:rsidRPr="005B6273">
        <w:rPr>
          <w:rFonts w:ascii="Century Gothic" w:hAnsi="Century Gothic" w:cs="Century Gothic"/>
          <w:color w:val="000000" w:themeColor="text1"/>
          <w:u w:color="000000"/>
        </w:rPr>
        <w:tab/>
        <w:t>•</w:t>
      </w:r>
      <w:r w:rsidRPr="005B6273">
        <w:rPr>
          <w:rFonts w:ascii="Century Gothic" w:hAnsi="Century Gothic" w:cs="Century Gothic"/>
          <w:color w:val="000000" w:themeColor="text1"/>
          <w:u w:color="000000"/>
        </w:rPr>
        <w:tab/>
      </w:r>
      <w:hyperlink r:id="rId12" w:history="1">
        <w:r w:rsidRPr="005B6273">
          <w:rPr>
            <w:rFonts w:ascii="Century Gothic" w:hAnsi="Century Gothic" w:cs="Century Gothic"/>
            <w:color w:val="000000" w:themeColor="text1"/>
            <w:u w:val="single" w:color="384992"/>
          </w:rPr>
          <w:t>Label indépendants et structurants</w:t>
        </w:r>
      </w:hyperlink>
    </w:p>
    <w:p w:rsidR="005B6273" w:rsidRPr="005B6273" w:rsidRDefault="005B6273" w:rsidP="005B6273">
      <w:pPr>
        <w:tabs>
          <w:tab w:val="left" w:pos="220"/>
          <w:tab w:val="left" w:pos="720"/>
        </w:tabs>
        <w:autoSpaceDE w:val="0"/>
        <w:autoSpaceDN w:val="0"/>
        <w:adjustRightInd w:val="0"/>
        <w:ind w:left="720" w:hanging="720"/>
        <w:jc w:val="both"/>
        <w:rPr>
          <w:rFonts w:ascii="Century Gothic" w:hAnsi="Century Gothic" w:cs="Century Gothic"/>
          <w:color w:val="000000" w:themeColor="text1"/>
          <w:u w:color="000000"/>
        </w:rPr>
      </w:pPr>
      <w:r w:rsidRPr="005B6273">
        <w:rPr>
          <w:rFonts w:ascii="Century Gothic" w:hAnsi="Century Gothic" w:cs="Century Gothic"/>
          <w:color w:val="000000" w:themeColor="text1"/>
          <w:u w:color="000000"/>
        </w:rPr>
        <w:tab/>
        <w:t>•</w:t>
      </w:r>
      <w:r w:rsidRPr="005B6273">
        <w:rPr>
          <w:rFonts w:ascii="Century Gothic" w:hAnsi="Century Gothic" w:cs="Century Gothic"/>
          <w:color w:val="000000" w:themeColor="text1"/>
          <w:u w:color="000000"/>
        </w:rPr>
        <w:tab/>
      </w:r>
      <w:hyperlink r:id="rId13" w:history="1">
        <w:r w:rsidRPr="005B6273">
          <w:rPr>
            <w:rFonts w:ascii="Century Gothic" w:hAnsi="Century Gothic" w:cs="Century Gothic"/>
            <w:color w:val="000000" w:themeColor="text1"/>
            <w:u w:val="single" w:color="384992"/>
          </w:rPr>
          <w:t>Lieux et projets culturels de proximité</w:t>
        </w:r>
      </w:hyperlink>
    </w:p>
    <w:p w:rsidR="005B6273" w:rsidRPr="005B6273" w:rsidRDefault="005B6273" w:rsidP="005B6273">
      <w:pPr>
        <w:autoSpaceDE w:val="0"/>
        <w:autoSpaceDN w:val="0"/>
        <w:adjustRightInd w:val="0"/>
        <w:jc w:val="both"/>
        <w:rPr>
          <w:rFonts w:ascii="Century Gothic" w:hAnsi="Century Gothic" w:cs="Century Gothic"/>
          <w:color w:val="000000" w:themeColor="text1"/>
          <w:u w:color="000000"/>
        </w:rPr>
      </w:pPr>
    </w:p>
    <w:p w:rsidR="005B6273" w:rsidRPr="005B6273" w:rsidRDefault="005B6273" w:rsidP="005B6273">
      <w:pPr>
        <w:autoSpaceDE w:val="0"/>
        <w:autoSpaceDN w:val="0"/>
        <w:adjustRightInd w:val="0"/>
        <w:jc w:val="both"/>
        <w:rPr>
          <w:rFonts w:ascii="Century Gothic" w:hAnsi="Century Gothic" w:cs="Century Gothic"/>
          <w:color w:val="000000" w:themeColor="text1"/>
          <w:u w:color="000000"/>
        </w:rPr>
      </w:pPr>
      <w:r w:rsidRPr="005B6273">
        <w:rPr>
          <w:rFonts w:ascii="Century Gothic" w:hAnsi="Century Gothic" w:cs="Century Gothic"/>
          <w:bCs/>
          <w:color w:val="000000" w:themeColor="text1"/>
          <w:u w:color="000000"/>
        </w:rPr>
        <w:lastRenderedPageBreak/>
        <w:t>Retrouver les appels à projets 2018, </w:t>
      </w:r>
      <w:hyperlink r:id="rId14" w:history="1">
        <w:r w:rsidRPr="005B6273">
          <w:rPr>
            <w:rFonts w:ascii="Century Gothic" w:hAnsi="Century Gothic" w:cs="Century Gothic"/>
            <w:bCs/>
            <w:color w:val="000000" w:themeColor="text1"/>
            <w:u w:color="000000"/>
          </w:rPr>
          <w:t>les lauréats</w:t>
        </w:r>
      </w:hyperlink>
      <w:r w:rsidRPr="005B6273">
        <w:rPr>
          <w:rFonts w:ascii="Century Gothic" w:hAnsi="Century Gothic" w:cs="Century Gothic"/>
          <w:bCs/>
          <w:color w:val="000000" w:themeColor="text1"/>
          <w:u w:color="000000"/>
        </w:rPr>
        <w:t> 2017, et toute l'actualité du contrat de filière sur le site internet </w:t>
      </w:r>
      <w:hyperlink r:id="rId15" w:history="1">
        <w:r w:rsidRPr="005B6273">
          <w:rPr>
            <w:rFonts w:ascii="Century Gothic" w:hAnsi="Century Gothic" w:cs="Century Gothic"/>
            <w:bCs/>
            <w:color w:val="000000" w:themeColor="text1"/>
            <w:u w:color="000000"/>
          </w:rPr>
          <w:t>http://musiquesactuelles-na.org/</w:t>
        </w:r>
      </w:hyperlink>
    </w:p>
    <w:p w:rsidR="005B6273" w:rsidRDefault="005B6273" w:rsidP="005B6273">
      <w:pPr>
        <w:autoSpaceDE w:val="0"/>
        <w:autoSpaceDN w:val="0"/>
        <w:adjustRightInd w:val="0"/>
        <w:jc w:val="both"/>
        <w:rPr>
          <w:rFonts w:ascii="Century Gothic" w:hAnsi="Century Gothic" w:cs="Century Gothic"/>
          <w:color w:val="2E3038"/>
          <w:u w:color="000000"/>
        </w:rPr>
      </w:pPr>
    </w:p>
    <w:p w:rsidR="005B6273" w:rsidRDefault="005B6273" w:rsidP="005B6273">
      <w:pPr>
        <w:autoSpaceDE w:val="0"/>
        <w:autoSpaceDN w:val="0"/>
        <w:adjustRightInd w:val="0"/>
        <w:jc w:val="both"/>
        <w:rPr>
          <w:rFonts w:ascii="Century Gothic" w:hAnsi="Century Gothic" w:cs="Century Gothic"/>
          <w:color w:val="2E3038"/>
          <w:u w:color="000000"/>
        </w:rPr>
      </w:pPr>
      <w:r>
        <w:rPr>
          <w:rFonts w:ascii="Century Gothic" w:hAnsi="Century Gothic" w:cs="Century Gothic"/>
          <w:color w:val="2E3038"/>
          <w:u w:color="000000"/>
        </w:rPr>
        <w:t>————</w:t>
      </w:r>
    </w:p>
    <w:p w:rsidR="005B6273" w:rsidRDefault="005B6273" w:rsidP="005B6273">
      <w:pPr>
        <w:autoSpaceDE w:val="0"/>
        <w:autoSpaceDN w:val="0"/>
        <w:adjustRightInd w:val="0"/>
        <w:jc w:val="both"/>
        <w:rPr>
          <w:rFonts w:ascii="Century Gothic" w:hAnsi="Century Gothic" w:cs="Century Gothic"/>
          <w:color w:val="2E3038"/>
          <w:u w:color="000000"/>
        </w:rPr>
      </w:pPr>
    </w:p>
    <w:p w:rsidR="005B6273" w:rsidRDefault="005B6273" w:rsidP="005B6273">
      <w:pPr>
        <w:autoSpaceDE w:val="0"/>
        <w:autoSpaceDN w:val="0"/>
        <w:adjustRightInd w:val="0"/>
        <w:jc w:val="both"/>
        <w:rPr>
          <w:rFonts w:ascii="Century Gothic" w:hAnsi="Century Gothic" w:cs="Century Gothic"/>
          <w:color w:val="2E3038"/>
          <w:u w:color="000000"/>
        </w:rPr>
      </w:pPr>
      <w:r>
        <w:rPr>
          <w:rFonts w:ascii="Century Gothic" w:hAnsi="Century Gothic" w:cs="Century Gothic"/>
          <w:color w:val="2E3038"/>
          <w:u w:color="000000"/>
        </w:rPr>
        <w:t> </w:t>
      </w:r>
    </w:p>
    <w:p w:rsidR="005B6273" w:rsidRDefault="005B6273" w:rsidP="005B6273">
      <w:pPr>
        <w:autoSpaceDE w:val="0"/>
        <w:autoSpaceDN w:val="0"/>
        <w:adjustRightInd w:val="0"/>
        <w:jc w:val="both"/>
        <w:rPr>
          <w:rFonts w:ascii="Century Gothic" w:hAnsi="Century Gothic" w:cs="Century Gothic"/>
          <w:color w:val="2E3038"/>
          <w:u w:color="000000"/>
        </w:rPr>
      </w:pPr>
      <w:r>
        <w:rPr>
          <w:rFonts w:ascii="Century Gothic" w:hAnsi="Century Gothic" w:cs="Century Gothic"/>
          <w:b/>
          <w:bCs/>
          <w:color w:val="41448B"/>
          <w:u w:color="000000"/>
        </w:rPr>
        <w:t>JOURNÉE DE CONCERTATION AUTOUR DU CONTRAT DE FILIÈRE MUSIQUES ACTUELLES ET VARIÉTÉS</w:t>
      </w:r>
    </w:p>
    <w:p w:rsidR="005B6273" w:rsidRDefault="005B6273" w:rsidP="005B6273">
      <w:pPr>
        <w:autoSpaceDE w:val="0"/>
        <w:autoSpaceDN w:val="0"/>
        <w:adjustRightInd w:val="0"/>
        <w:jc w:val="both"/>
        <w:rPr>
          <w:rFonts w:ascii="Century Gothic" w:hAnsi="Century Gothic" w:cs="Century Gothic"/>
          <w:color w:val="2E3038"/>
          <w:u w:color="000000"/>
        </w:rPr>
      </w:pPr>
      <w:r>
        <w:rPr>
          <w:rFonts w:ascii="Century Gothic" w:hAnsi="Century Gothic" w:cs="Century Gothic"/>
          <w:color w:val="2E3038"/>
          <w:u w:color="000000"/>
        </w:rPr>
        <w:t>Dans le cadre de la mise en oeuvre du contrat de filière Musiques Actuelles et variétés en Région SUD, l'État (DRAC), la Région, le CNV et le PAM + Arcade pourraient organiser une journée de concertation à destination de l'ensemble des acteurs régionaux.</w:t>
      </w:r>
    </w:p>
    <w:p w:rsidR="005B6273" w:rsidRDefault="005B6273" w:rsidP="005B6273">
      <w:pPr>
        <w:autoSpaceDE w:val="0"/>
        <w:autoSpaceDN w:val="0"/>
        <w:adjustRightInd w:val="0"/>
        <w:jc w:val="both"/>
        <w:rPr>
          <w:rFonts w:ascii="Century Gothic" w:hAnsi="Century Gothic" w:cs="Century Gothic"/>
          <w:color w:val="2E3038"/>
          <w:u w:color="000000"/>
        </w:rPr>
      </w:pPr>
      <w:r>
        <w:rPr>
          <w:rFonts w:ascii="Century Gothic" w:hAnsi="Century Gothic" w:cs="Century Gothic"/>
          <w:color w:val="2E3038"/>
          <w:u w:color="000000"/>
        </w:rPr>
        <w:t> </w:t>
      </w:r>
    </w:p>
    <w:p w:rsidR="005B6273" w:rsidRDefault="005B6273" w:rsidP="005B6273">
      <w:pPr>
        <w:autoSpaceDE w:val="0"/>
        <w:autoSpaceDN w:val="0"/>
        <w:adjustRightInd w:val="0"/>
        <w:jc w:val="both"/>
        <w:rPr>
          <w:rFonts w:ascii="Century Gothic" w:hAnsi="Century Gothic" w:cs="Century Gothic"/>
          <w:color w:val="2E3038"/>
          <w:u w:color="000000"/>
        </w:rPr>
      </w:pPr>
      <w:r>
        <w:rPr>
          <w:rFonts w:ascii="Century Gothic" w:hAnsi="Century Gothic" w:cs="Century Gothic"/>
          <w:color w:val="2E3038"/>
          <w:u w:color="000000"/>
        </w:rPr>
        <w:t>Cette journée aurait pour objectifs d'associer les professionnels dans l'identification de problématiques, d'opportunités et de recherches de solutions communes dans le domaine des musiques actuelles et des variétés.</w:t>
      </w:r>
    </w:p>
    <w:p w:rsidR="005B6273" w:rsidRDefault="005B6273" w:rsidP="005B6273">
      <w:pPr>
        <w:autoSpaceDE w:val="0"/>
        <w:autoSpaceDN w:val="0"/>
        <w:adjustRightInd w:val="0"/>
        <w:jc w:val="both"/>
        <w:rPr>
          <w:rFonts w:ascii="Century Gothic" w:hAnsi="Century Gothic" w:cs="Century Gothic"/>
          <w:color w:val="2E3038"/>
          <w:u w:color="000000"/>
        </w:rPr>
      </w:pPr>
      <w:r>
        <w:rPr>
          <w:rFonts w:ascii="Century Gothic" w:hAnsi="Century Gothic" w:cs="Century Gothic"/>
          <w:color w:val="2E3038"/>
          <w:u w:color="000000"/>
        </w:rPr>
        <w:t> </w:t>
      </w:r>
    </w:p>
    <w:p w:rsidR="005B6273" w:rsidRDefault="005B6273" w:rsidP="005B6273">
      <w:pPr>
        <w:autoSpaceDE w:val="0"/>
        <w:autoSpaceDN w:val="0"/>
        <w:adjustRightInd w:val="0"/>
        <w:jc w:val="both"/>
        <w:rPr>
          <w:rFonts w:ascii="Century Gothic" w:hAnsi="Century Gothic" w:cs="Century Gothic"/>
          <w:color w:val="2E3038"/>
          <w:u w:color="000000"/>
        </w:rPr>
      </w:pPr>
      <w:r>
        <w:rPr>
          <w:rFonts w:ascii="Century Gothic" w:hAnsi="Century Gothic" w:cs="Century Gothic"/>
          <w:color w:val="2E3038"/>
          <w:u w:color="000000"/>
        </w:rPr>
        <w:t>Lors de cette journée, des ateliers articulés sur deux sessions aborderaient les thématiques suivantes : </w:t>
      </w:r>
    </w:p>
    <w:p w:rsidR="005B6273" w:rsidRDefault="005B6273" w:rsidP="005B6273">
      <w:pPr>
        <w:tabs>
          <w:tab w:val="left" w:pos="220"/>
          <w:tab w:val="left" w:pos="720"/>
        </w:tabs>
        <w:autoSpaceDE w:val="0"/>
        <w:autoSpaceDN w:val="0"/>
        <w:adjustRightInd w:val="0"/>
        <w:ind w:left="720" w:hanging="720"/>
        <w:jc w:val="both"/>
        <w:rPr>
          <w:rFonts w:ascii="Century Gothic" w:hAnsi="Century Gothic" w:cs="Century Gothic"/>
          <w:color w:val="2E3038"/>
          <w:u w:color="000000"/>
        </w:rPr>
      </w:pPr>
      <w:r>
        <w:rPr>
          <w:rFonts w:ascii="Century Gothic" w:hAnsi="Century Gothic" w:cs="Century Gothic"/>
          <w:color w:val="2E3038"/>
          <w:u w:color="000000"/>
        </w:rPr>
        <w:tab/>
        <w:t>•</w:t>
      </w:r>
      <w:r>
        <w:rPr>
          <w:rFonts w:ascii="Century Gothic" w:hAnsi="Century Gothic" w:cs="Century Gothic"/>
          <w:color w:val="2E3038"/>
          <w:u w:color="000000"/>
        </w:rPr>
        <w:tab/>
        <w:t>Territoires créatifs : comment soutenir les lieux et projets culturels de proximité ?</w:t>
      </w:r>
    </w:p>
    <w:p w:rsidR="005B6273" w:rsidRDefault="005B6273" w:rsidP="005B6273">
      <w:pPr>
        <w:tabs>
          <w:tab w:val="left" w:pos="220"/>
          <w:tab w:val="left" w:pos="720"/>
        </w:tabs>
        <w:autoSpaceDE w:val="0"/>
        <w:autoSpaceDN w:val="0"/>
        <w:adjustRightInd w:val="0"/>
        <w:ind w:left="720" w:hanging="720"/>
        <w:jc w:val="both"/>
        <w:rPr>
          <w:rFonts w:ascii="Century Gothic" w:hAnsi="Century Gothic" w:cs="Century Gothic"/>
          <w:color w:val="2E3038"/>
          <w:u w:color="000000"/>
        </w:rPr>
      </w:pPr>
      <w:r>
        <w:rPr>
          <w:rFonts w:ascii="Century Gothic" w:hAnsi="Century Gothic" w:cs="Century Gothic"/>
          <w:color w:val="2E3038"/>
          <w:u w:color="000000"/>
        </w:rPr>
        <w:tab/>
        <w:t>•</w:t>
      </w:r>
      <w:r>
        <w:rPr>
          <w:rFonts w:ascii="Century Gothic" w:hAnsi="Century Gothic" w:cs="Century Gothic"/>
          <w:color w:val="2E3038"/>
          <w:u w:color="000000"/>
        </w:rPr>
        <w:tab/>
        <w:t>Evolutions des projets d'action culturelle et d'éducation artistique et culturelle : vers un soutien à l'expérimentation.</w:t>
      </w:r>
    </w:p>
    <w:p w:rsidR="005B6273" w:rsidRDefault="005B6273" w:rsidP="005B6273">
      <w:pPr>
        <w:tabs>
          <w:tab w:val="left" w:pos="220"/>
          <w:tab w:val="left" w:pos="720"/>
        </w:tabs>
        <w:autoSpaceDE w:val="0"/>
        <w:autoSpaceDN w:val="0"/>
        <w:adjustRightInd w:val="0"/>
        <w:ind w:left="720" w:hanging="720"/>
        <w:jc w:val="both"/>
        <w:rPr>
          <w:rFonts w:ascii="Century Gothic" w:hAnsi="Century Gothic" w:cs="Century Gothic"/>
          <w:color w:val="2E3038"/>
          <w:u w:color="000000"/>
        </w:rPr>
      </w:pPr>
      <w:r>
        <w:rPr>
          <w:rFonts w:ascii="Century Gothic" w:hAnsi="Century Gothic" w:cs="Century Gothic"/>
          <w:color w:val="2E3038"/>
          <w:u w:color="000000"/>
        </w:rPr>
        <w:tab/>
        <w:t>•</w:t>
      </w:r>
      <w:r>
        <w:rPr>
          <w:rFonts w:ascii="Century Gothic" w:hAnsi="Century Gothic" w:cs="Century Gothic"/>
          <w:color w:val="2E3038"/>
          <w:u w:color="000000"/>
        </w:rPr>
        <w:tab/>
        <w:t>L'enjeu du développement artistique : singularités et convergences au sein de l'écosystème des musiques actuelles.</w:t>
      </w:r>
    </w:p>
    <w:p w:rsidR="005B6273" w:rsidRDefault="005B6273" w:rsidP="005B6273">
      <w:pPr>
        <w:autoSpaceDE w:val="0"/>
        <w:autoSpaceDN w:val="0"/>
        <w:adjustRightInd w:val="0"/>
        <w:jc w:val="both"/>
        <w:rPr>
          <w:rFonts w:ascii="Century Gothic" w:hAnsi="Century Gothic" w:cs="Century Gothic"/>
          <w:color w:val="2E3038"/>
          <w:u w:color="000000"/>
        </w:rPr>
      </w:pPr>
      <w:r>
        <w:rPr>
          <w:rFonts w:ascii="Century Gothic" w:hAnsi="Century Gothic" w:cs="Century Gothic"/>
          <w:color w:val="2E3038"/>
          <w:u w:color="000000"/>
        </w:rPr>
        <w:t> </w:t>
      </w:r>
    </w:p>
    <w:p w:rsidR="005B6273" w:rsidRDefault="005B6273" w:rsidP="005B6273">
      <w:pPr>
        <w:autoSpaceDE w:val="0"/>
        <w:autoSpaceDN w:val="0"/>
        <w:adjustRightInd w:val="0"/>
        <w:jc w:val="both"/>
        <w:rPr>
          <w:rFonts w:ascii="Century Gothic" w:hAnsi="Century Gothic" w:cs="Century Gothic"/>
          <w:color w:val="2E3038"/>
          <w:u w:color="000000"/>
        </w:rPr>
      </w:pPr>
      <w:r>
        <w:rPr>
          <w:rFonts w:ascii="Century Gothic" w:hAnsi="Century Gothic" w:cs="Century Gothic"/>
          <w:color w:val="2E3038"/>
          <w:u w:color="000000"/>
        </w:rPr>
        <w:t>La première session aurait pour objectifs d'échanger et de débattre sur les thématiques en question, la deuxième permettrait de rassembler et de synthétiser les pistes et propositions issues des échanges précédents.</w:t>
      </w:r>
    </w:p>
    <w:p w:rsidR="005B6273" w:rsidRDefault="005B6273" w:rsidP="005B6273">
      <w:pPr>
        <w:autoSpaceDE w:val="0"/>
        <w:autoSpaceDN w:val="0"/>
        <w:adjustRightInd w:val="0"/>
        <w:jc w:val="both"/>
        <w:rPr>
          <w:rFonts w:ascii="Century Gothic" w:hAnsi="Century Gothic" w:cs="Century Gothic"/>
          <w:color w:val="2E3038"/>
          <w:u w:color="000000"/>
        </w:rPr>
      </w:pPr>
    </w:p>
    <w:p w:rsidR="005B6273" w:rsidRDefault="005B6273" w:rsidP="005B6273">
      <w:pPr>
        <w:autoSpaceDE w:val="0"/>
        <w:autoSpaceDN w:val="0"/>
        <w:adjustRightInd w:val="0"/>
        <w:jc w:val="both"/>
        <w:rPr>
          <w:rFonts w:ascii="Century Gothic" w:hAnsi="Century Gothic" w:cs="Century Gothic"/>
          <w:color w:val="2E3038"/>
          <w:u w:color="000000"/>
        </w:rPr>
      </w:pPr>
      <w:r>
        <w:rPr>
          <w:rFonts w:ascii="Century Gothic" w:hAnsi="Century Gothic" w:cs="Century Gothic"/>
          <w:color w:val="2E3038"/>
          <w:u w:color="000000"/>
        </w:rPr>
        <w:t> </w:t>
      </w:r>
    </w:p>
    <w:p w:rsidR="005B6273" w:rsidRDefault="005B6273" w:rsidP="005B6273">
      <w:pPr>
        <w:tabs>
          <w:tab w:val="left" w:pos="220"/>
          <w:tab w:val="left" w:pos="720"/>
        </w:tabs>
        <w:autoSpaceDE w:val="0"/>
        <w:autoSpaceDN w:val="0"/>
        <w:adjustRightInd w:val="0"/>
        <w:spacing w:after="293" w:line="360" w:lineRule="atLeast"/>
        <w:ind w:left="720" w:hanging="720"/>
        <w:jc w:val="both"/>
        <w:rPr>
          <w:rFonts w:ascii="Century Gothic" w:hAnsi="Century Gothic" w:cs="Century Gothic"/>
          <w:color w:val="2E3038"/>
          <w:u w:color="000000"/>
        </w:rPr>
      </w:pPr>
      <w:r>
        <w:rPr>
          <w:rFonts w:ascii="Century Gothic" w:hAnsi="Century Gothic" w:cs="Century Gothic"/>
          <w:color w:val="2E3038"/>
          <w:u w:color="000000"/>
        </w:rPr>
        <w:t>Fait à Marseille</w:t>
      </w:r>
      <w:r>
        <w:rPr>
          <w:rFonts w:ascii="Century Gothic" w:hAnsi="Century Gothic" w:cs="Century Gothic"/>
          <w:color w:val="2E3038"/>
          <w:u w:color="000000"/>
        </w:rPr>
        <w:t xml:space="preserve">, </w:t>
      </w:r>
      <w:r>
        <w:rPr>
          <w:rFonts w:ascii="Century Gothic" w:hAnsi="Century Gothic" w:cs="Century Gothic"/>
          <w:color w:val="2E3038"/>
          <w:u w:color="000000"/>
        </w:rPr>
        <w:t>Le 17 Mars 2018</w:t>
      </w:r>
    </w:p>
    <w:p w:rsidR="005B6273" w:rsidRDefault="005B6273" w:rsidP="005B6273">
      <w:pPr>
        <w:tabs>
          <w:tab w:val="left" w:pos="220"/>
          <w:tab w:val="left" w:pos="720"/>
        </w:tabs>
        <w:autoSpaceDE w:val="0"/>
        <w:autoSpaceDN w:val="0"/>
        <w:adjustRightInd w:val="0"/>
        <w:spacing w:after="293" w:line="360" w:lineRule="atLeast"/>
        <w:ind w:left="720" w:hanging="720"/>
        <w:jc w:val="both"/>
        <w:rPr>
          <w:rFonts w:ascii="Century Gothic" w:hAnsi="Century Gothic" w:cs="Century Gothic"/>
          <w:color w:val="2E3038"/>
          <w:u w:color="000000"/>
        </w:rPr>
      </w:pPr>
      <w:r>
        <w:rPr>
          <w:rFonts w:ascii="Century Gothic" w:hAnsi="Century Gothic" w:cs="Century Gothic"/>
          <w:color w:val="2E3038"/>
          <w:u w:color="000000"/>
        </w:rPr>
        <w:t>Direction Pam</w:t>
      </w:r>
    </w:p>
    <w:p w:rsidR="007E7747" w:rsidRPr="00AB5A40" w:rsidRDefault="005B6273" w:rsidP="005B6273">
      <w:r>
        <w:rPr>
          <w:rFonts w:ascii="Century Gothic" w:hAnsi="Century Gothic" w:cs="Century Gothic"/>
          <w:color w:val="2E3038"/>
          <w:u w:color="000000"/>
        </w:rPr>
        <w:t>Nadine Verna</w:t>
      </w:r>
      <w:r w:rsidR="007E7747" w:rsidRPr="00AB5A40">
        <w:t xml:space="preserve"> </w:t>
      </w:r>
    </w:p>
    <w:sectPr w:rsidR="007E7747" w:rsidRPr="00AB5A40" w:rsidSect="007E7747">
      <w:footerReference w:type="default" r:id="rId16"/>
      <w:pgSz w:w="11900" w:h="16840"/>
      <w:pgMar w:top="851" w:right="1134" w:bottom="42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33E" w:rsidRDefault="00BD333E">
      <w:r>
        <w:separator/>
      </w:r>
    </w:p>
  </w:endnote>
  <w:endnote w:type="continuationSeparator" w:id="0">
    <w:p w:rsidR="00BD333E" w:rsidRDefault="00BD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kia">
    <w:panose1 w:val="020D05020202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747" w:rsidRPr="0015679D" w:rsidRDefault="007E7747" w:rsidP="007E7747">
    <w:pPr>
      <w:pStyle w:val="Pieddepage"/>
      <w:jc w:val="center"/>
      <w:rPr>
        <w:b/>
        <w:sz w:val="20"/>
      </w:rPr>
    </w:pPr>
  </w:p>
  <w:p w:rsidR="007E7747" w:rsidRPr="0015679D" w:rsidRDefault="007E7747" w:rsidP="007E7747">
    <w:pPr>
      <w:pStyle w:val="Pieddepage"/>
      <w:rPr>
        <w:b/>
        <w:sz w:val="20"/>
      </w:rPr>
    </w:pPr>
  </w:p>
  <w:p w:rsidR="007E7747" w:rsidRPr="0015679D" w:rsidRDefault="007E7747" w:rsidP="007E7747">
    <w:pPr>
      <w:pStyle w:val="Pieddepage"/>
      <w:rPr>
        <w:b/>
        <w:sz w:val="20"/>
      </w:rPr>
    </w:pPr>
  </w:p>
  <w:p w:rsidR="007E7747" w:rsidRPr="0015679D" w:rsidRDefault="007E7747" w:rsidP="007E7747">
    <w:pPr>
      <w:pStyle w:val="Pieddepage"/>
      <w:jc w:val="center"/>
      <w:rPr>
        <w:b/>
        <w:sz w:val="20"/>
      </w:rPr>
    </w:pPr>
  </w:p>
  <w:p w:rsidR="007E7747" w:rsidRPr="0015679D" w:rsidRDefault="007E7747" w:rsidP="007E7747">
    <w:pPr>
      <w:pStyle w:val="Pieddepage"/>
      <w:jc w:val="center"/>
      <w:rPr>
        <w:rFonts w:ascii="Times" w:hAnsi="Times"/>
        <w:sz w:val="18"/>
      </w:rPr>
    </w:pPr>
    <w:r w:rsidRPr="0015679D">
      <w:rPr>
        <w:b/>
        <w:sz w:val="20"/>
      </w:rPr>
      <w:t xml:space="preserve">PAM </w:t>
    </w:r>
    <w:r w:rsidRPr="0015679D">
      <w:rPr>
        <w:rFonts w:ascii="Times" w:hAnsi="Times"/>
        <w:sz w:val="18"/>
      </w:rPr>
      <w:t>–</w:t>
    </w:r>
    <w:r w:rsidRPr="0015679D">
      <w:rPr>
        <w:b/>
        <w:sz w:val="20"/>
      </w:rPr>
      <w:t xml:space="preserve"> </w:t>
    </w:r>
    <w:r w:rsidRPr="0015679D">
      <w:rPr>
        <w:rFonts w:ascii="Times" w:hAnsi="Times"/>
        <w:sz w:val="18"/>
      </w:rPr>
      <w:t>16 Rue du Jeune Anacharsis – 13001 Marseille</w:t>
    </w:r>
  </w:p>
  <w:p w:rsidR="007E7747" w:rsidRPr="0015679D" w:rsidRDefault="007E7747" w:rsidP="007E7747">
    <w:pPr>
      <w:pStyle w:val="Pieddepage"/>
      <w:tabs>
        <w:tab w:val="center" w:pos="4816"/>
        <w:tab w:val="left" w:pos="8768"/>
      </w:tabs>
      <w:rPr>
        <w:rFonts w:ascii="Times" w:hAnsi="Times"/>
        <w:sz w:val="18"/>
      </w:rPr>
    </w:pPr>
    <w:r w:rsidRPr="0015679D">
      <w:rPr>
        <w:rFonts w:ascii="Times" w:hAnsi="Times"/>
        <w:sz w:val="18"/>
      </w:rPr>
      <w:tab/>
      <w:t xml:space="preserve">Tél :  04 91 52 81 15 – Fax : 04 91 52 80 87 </w:t>
    </w:r>
    <w:r w:rsidRPr="0015679D">
      <w:rPr>
        <w:rFonts w:ascii="Times" w:hAnsi="Times"/>
        <w:sz w:val="18"/>
      </w:rPr>
      <w:tab/>
    </w:r>
  </w:p>
  <w:p w:rsidR="007E7747" w:rsidRPr="0015679D" w:rsidRDefault="007E7747" w:rsidP="007E7747">
    <w:pPr>
      <w:pStyle w:val="Pieddepage"/>
      <w:jc w:val="center"/>
      <w:rPr>
        <w:rFonts w:ascii="Times" w:hAnsi="Times"/>
        <w:sz w:val="18"/>
      </w:rPr>
    </w:pPr>
    <w:r w:rsidRPr="0015679D">
      <w:rPr>
        <w:rFonts w:ascii="Times" w:hAnsi="Times"/>
        <w:sz w:val="18"/>
      </w:rPr>
      <w:t>Association loi 1901 – code APE : 9412Z organisations professionnelles – Siren : 421 231 168 -  Siret :  421 231 168 00079</w:t>
    </w:r>
  </w:p>
  <w:p w:rsidR="007E7747" w:rsidRDefault="007E7747" w:rsidP="007E774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33E" w:rsidRDefault="00BD333E">
      <w:r>
        <w:separator/>
      </w:r>
    </w:p>
  </w:footnote>
  <w:footnote w:type="continuationSeparator" w:id="0">
    <w:p w:rsidR="00BD333E" w:rsidRDefault="00BD3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6F256B0"/>
    <w:lvl w:ilvl="0" w:tplc="2392F19E">
      <w:numFmt w:val="none"/>
      <w:lvlText w:val=""/>
      <w:lvlJc w:val="left"/>
      <w:pPr>
        <w:tabs>
          <w:tab w:val="num" w:pos="360"/>
        </w:tabs>
      </w:pPr>
    </w:lvl>
    <w:lvl w:ilvl="1" w:tplc="C19E508A">
      <w:numFmt w:val="decimal"/>
      <w:lvlText w:val=""/>
      <w:lvlJc w:val="left"/>
    </w:lvl>
    <w:lvl w:ilvl="2" w:tplc="151C3390">
      <w:numFmt w:val="decimal"/>
      <w:lvlText w:val=""/>
      <w:lvlJc w:val="left"/>
    </w:lvl>
    <w:lvl w:ilvl="3" w:tplc="8EA6E002">
      <w:numFmt w:val="decimal"/>
      <w:lvlText w:val=""/>
      <w:lvlJc w:val="left"/>
    </w:lvl>
    <w:lvl w:ilvl="4" w:tplc="2DAEDA4E">
      <w:numFmt w:val="decimal"/>
      <w:lvlText w:val=""/>
      <w:lvlJc w:val="left"/>
    </w:lvl>
    <w:lvl w:ilvl="5" w:tplc="75DA9FE6">
      <w:numFmt w:val="decimal"/>
      <w:lvlText w:val=""/>
      <w:lvlJc w:val="left"/>
    </w:lvl>
    <w:lvl w:ilvl="6" w:tplc="A0BA86DC">
      <w:numFmt w:val="decimal"/>
      <w:lvlText w:val=""/>
      <w:lvlJc w:val="left"/>
    </w:lvl>
    <w:lvl w:ilvl="7" w:tplc="44886F74">
      <w:numFmt w:val="decimal"/>
      <w:lvlText w:val=""/>
      <w:lvlJc w:val="left"/>
    </w:lvl>
    <w:lvl w:ilvl="8" w:tplc="14A8EA62">
      <w:numFmt w:val="decimal"/>
      <w:lvlText w:val=""/>
      <w:lvlJc w:val="left"/>
    </w:lvl>
  </w:abstractNum>
  <w:abstractNum w:abstractNumId="1" w15:restartNumberingAfterBreak="0">
    <w:nsid w:val="00000002"/>
    <w:multiLevelType w:val="hybridMultilevel"/>
    <w:tmpl w:val="6BF280EE"/>
    <w:lvl w:ilvl="0" w:tplc="93BE7DCC">
      <w:numFmt w:val="none"/>
      <w:lvlText w:val=""/>
      <w:lvlJc w:val="left"/>
      <w:pPr>
        <w:tabs>
          <w:tab w:val="num" w:pos="360"/>
        </w:tabs>
      </w:pPr>
    </w:lvl>
    <w:lvl w:ilvl="1" w:tplc="770C7D70">
      <w:numFmt w:val="decimal"/>
      <w:lvlText w:val=""/>
      <w:lvlJc w:val="left"/>
    </w:lvl>
    <w:lvl w:ilvl="2" w:tplc="AB06A892">
      <w:numFmt w:val="decimal"/>
      <w:lvlText w:val=""/>
      <w:lvlJc w:val="left"/>
    </w:lvl>
    <w:lvl w:ilvl="3" w:tplc="87C031E6">
      <w:numFmt w:val="decimal"/>
      <w:lvlText w:val=""/>
      <w:lvlJc w:val="left"/>
    </w:lvl>
    <w:lvl w:ilvl="4" w:tplc="9C943F16">
      <w:numFmt w:val="decimal"/>
      <w:lvlText w:val=""/>
      <w:lvlJc w:val="left"/>
    </w:lvl>
    <w:lvl w:ilvl="5" w:tplc="AA7004DA">
      <w:numFmt w:val="decimal"/>
      <w:lvlText w:val=""/>
      <w:lvlJc w:val="left"/>
    </w:lvl>
    <w:lvl w:ilvl="6" w:tplc="7D5CCF58">
      <w:numFmt w:val="decimal"/>
      <w:lvlText w:val=""/>
      <w:lvlJc w:val="left"/>
    </w:lvl>
    <w:lvl w:ilvl="7" w:tplc="0DBE8EC4">
      <w:numFmt w:val="decimal"/>
      <w:lvlText w:val=""/>
      <w:lvlJc w:val="left"/>
    </w:lvl>
    <w:lvl w:ilvl="8" w:tplc="89A035EA">
      <w:numFmt w:val="decimal"/>
      <w:lvlText w:val=""/>
      <w:lvlJc w:val="left"/>
    </w:lvl>
  </w:abstractNum>
  <w:abstractNum w:abstractNumId="2" w15:restartNumberingAfterBreak="0">
    <w:nsid w:val="00000003"/>
    <w:multiLevelType w:val="hybridMultilevel"/>
    <w:tmpl w:val="ABDE0864"/>
    <w:lvl w:ilvl="0" w:tplc="2D1A896C">
      <w:numFmt w:val="none"/>
      <w:lvlText w:val=""/>
      <w:lvlJc w:val="left"/>
      <w:pPr>
        <w:tabs>
          <w:tab w:val="num" w:pos="360"/>
        </w:tabs>
      </w:pPr>
    </w:lvl>
    <w:lvl w:ilvl="1" w:tplc="64FA3F00">
      <w:numFmt w:val="decimal"/>
      <w:lvlText w:val=""/>
      <w:lvlJc w:val="left"/>
    </w:lvl>
    <w:lvl w:ilvl="2" w:tplc="37725D42">
      <w:numFmt w:val="decimal"/>
      <w:lvlText w:val=""/>
      <w:lvlJc w:val="left"/>
    </w:lvl>
    <w:lvl w:ilvl="3" w:tplc="0FFEC16E">
      <w:numFmt w:val="decimal"/>
      <w:lvlText w:val=""/>
      <w:lvlJc w:val="left"/>
    </w:lvl>
    <w:lvl w:ilvl="4" w:tplc="504A9CA0">
      <w:numFmt w:val="decimal"/>
      <w:lvlText w:val=""/>
      <w:lvlJc w:val="left"/>
    </w:lvl>
    <w:lvl w:ilvl="5" w:tplc="3B8E309E">
      <w:numFmt w:val="decimal"/>
      <w:lvlText w:val=""/>
      <w:lvlJc w:val="left"/>
    </w:lvl>
    <w:lvl w:ilvl="6" w:tplc="9F6EE82A">
      <w:numFmt w:val="decimal"/>
      <w:lvlText w:val=""/>
      <w:lvlJc w:val="left"/>
    </w:lvl>
    <w:lvl w:ilvl="7" w:tplc="2F02EB24">
      <w:numFmt w:val="decimal"/>
      <w:lvlText w:val=""/>
      <w:lvlJc w:val="left"/>
    </w:lvl>
    <w:lvl w:ilvl="8" w:tplc="81E0FFDE">
      <w:numFmt w:val="decimal"/>
      <w:lvlText w:val=""/>
      <w:lvlJc w:val="left"/>
    </w:lvl>
  </w:abstractNum>
  <w:abstractNum w:abstractNumId="3" w15:restartNumberingAfterBreak="0">
    <w:nsid w:val="00000004"/>
    <w:multiLevelType w:val="hybridMultilevel"/>
    <w:tmpl w:val="AD32C268"/>
    <w:lvl w:ilvl="0" w:tplc="95E4D5C4">
      <w:numFmt w:val="none"/>
      <w:lvlText w:val=""/>
      <w:lvlJc w:val="left"/>
      <w:pPr>
        <w:tabs>
          <w:tab w:val="num" w:pos="360"/>
        </w:tabs>
      </w:pPr>
    </w:lvl>
    <w:lvl w:ilvl="1" w:tplc="3DF2D0B2">
      <w:numFmt w:val="decimal"/>
      <w:lvlText w:val=""/>
      <w:lvlJc w:val="left"/>
    </w:lvl>
    <w:lvl w:ilvl="2" w:tplc="C5DC0028">
      <w:numFmt w:val="decimal"/>
      <w:lvlText w:val=""/>
      <w:lvlJc w:val="left"/>
    </w:lvl>
    <w:lvl w:ilvl="3" w:tplc="3B44031E">
      <w:numFmt w:val="decimal"/>
      <w:lvlText w:val=""/>
      <w:lvlJc w:val="left"/>
    </w:lvl>
    <w:lvl w:ilvl="4" w:tplc="F9E8D7C0">
      <w:numFmt w:val="decimal"/>
      <w:lvlText w:val=""/>
      <w:lvlJc w:val="left"/>
    </w:lvl>
    <w:lvl w:ilvl="5" w:tplc="989E4EB8">
      <w:numFmt w:val="decimal"/>
      <w:lvlText w:val=""/>
      <w:lvlJc w:val="left"/>
    </w:lvl>
    <w:lvl w:ilvl="6" w:tplc="3FD65104">
      <w:numFmt w:val="decimal"/>
      <w:lvlText w:val=""/>
      <w:lvlJc w:val="left"/>
    </w:lvl>
    <w:lvl w:ilvl="7" w:tplc="97C03E48">
      <w:numFmt w:val="decimal"/>
      <w:lvlText w:val=""/>
      <w:lvlJc w:val="left"/>
    </w:lvl>
    <w:lvl w:ilvl="8" w:tplc="A2786D98">
      <w:numFmt w:val="decimal"/>
      <w:lvlText w:val=""/>
      <w:lvlJc w:val="left"/>
    </w:lvl>
  </w:abstractNum>
  <w:abstractNum w:abstractNumId="4" w15:restartNumberingAfterBreak="0">
    <w:nsid w:val="00000005"/>
    <w:multiLevelType w:val="hybridMultilevel"/>
    <w:tmpl w:val="F3A23C1E"/>
    <w:lvl w:ilvl="0" w:tplc="BA46955E">
      <w:numFmt w:val="none"/>
      <w:lvlText w:val=""/>
      <w:lvlJc w:val="left"/>
      <w:pPr>
        <w:tabs>
          <w:tab w:val="num" w:pos="360"/>
        </w:tabs>
      </w:pPr>
    </w:lvl>
    <w:lvl w:ilvl="1" w:tplc="D09A64A6">
      <w:numFmt w:val="decimal"/>
      <w:lvlText w:val=""/>
      <w:lvlJc w:val="left"/>
    </w:lvl>
    <w:lvl w:ilvl="2" w:tplc="91B8C066">
      <w:numFmt w:val="decimal"/>
      <w:lvlText w:val=""/>
      <w:lvlJc w:val="left"/>
    </w:lvl>
    <w:lvl w:ilvl="3" w:tplc="8A4C0D32">
      <w:numFmt w:val="decimal"/>
      <w:lvlText w:val=""/>
      <w:lvlJc w:val="left"/>
    </w:lvl>
    <w:lvl w:ilvl="4" w:tplc="794CCED8">
      <w:numFmt w:val="decimal"/>
      <w:lvlText w:val=""/>
      <w:lvlJc w:val="left"/>
    </w:lvl>
    <w:lvl w:ilvl="5" w:tplc="AEA43A0E">
      <w:numFmt w:val="decimal"/>
      <w:lvlText w:val=""/>
      <w:lvlJc w:val="left"/>
    </w:lvl>
    <w:lvl w:ilvl="6" w:tplc="BD6EA9C0">
      <w:numFmt w:val="decimal"/>
      <w:lvlText w:val=""/>
      <w:lvlJc w:val="left"/>
    </w:lvl>
    <w:lvl w:ilvl="7" w:tplc="C1F8CFEA">
      <w:numFmt w:val="decimal"/>
      <w:lvlText w:val=""/>
      <w:lvlJc w:val="left"/>
    </w:lvl>
    <w:lvl w:ilvl="8" w:tplc="BF7A21C8">
      <w:numFmt w:val="decimal"/>
      <w:lvlText w:val=""/>
      <w:lvlJc w:val="left"/>
    </w:lvl>
  </w:abstractNum>
  <w:abstractNum w:abstractNumId="5" w15:restartNumberingAfterBreak="0">
    <w:nsid w:val="00000006"/>
    <w:multiLevelType w:val="hybridMultilevel"/>
    <w:tmpl w:val="69543314"/>
    <w:lvl w:ilvl="0" w:tplc="0E8A35A8">
      <w:numFmt w:val="none"/>
      <w:lvlText w:val=""/>
      <w:lvlJc w:val="left"/>
      <w:pPr>
        <w:tabs>
          <w:tab w:val="num" w:pos="360"/>
        </w:tabs>
      </w:pPr>
    </w:lvl>
    <w:lvl w:ilvl="1" w:tplc="CB0C4344">
      <w:numFmt w:val="decimal"/>
      <w:lvlText w:val=""/>
      <w:lvlJc w:val="left"/>
    </w:lvl>
    <w:lvl w:ilvl="2" w:tplc="E4F049CE">
      <w:numFmt w:val="decimal"/>
      <w:lvlText w:val=""/>
      <w:lvlJc w:val="left"/>
    </w:lvl>
    <w:lvl w:ilvl="3" w:tplc="F79A6082">
      <w:numFmt w:val="decimal"/>
      <w:lvlText w:val=""/>
      <w:lvlJc w:val="left"/>
    </w:lvl>
    <w:lvl w:ilvl="4" w:tplc="E584AB20">
      <w:numFmt w:val="decimal"/>
      <w:lvlText w:val=""/>
      <w:lvlJc w:val="left"/>
    </w:lvl>
    <w:lvl w:ilvl="5" w:tplc="93826E9C">
      <w:numFmt w:val="decimal"/>
      <w:lvlText w:val=""/>
      <w:lvlJc w:val="left"/>
    </w:lvl>
    <w:lvl w:ilvl="6" w:tplc="CDE0AA6C">
      <w:numFmt w:val="decimal"/>
      <w:lvlText w:val=""/>
      <w:lvlJc w:val="left"/>
    </w:lvl>
    <w:lvl w:ilvl="7" w:tplc="61AECF68">
      <w:numFmt w:val="decimal"/>
      <w:lvlText w:val=""/>
      <w:lvlJc w:val="left"/>
    </w:lvl>
    <w:lvl w:ilvl="8" w:tplc="5DAAAE0E">
      <w:numFmt w:val="decimal"/>
      <w:lvlText w:val=""/>
      <w:lvlJc w:val="left"/>
    </w:lvl>
  </w:abstractNum>
  <w:abstractNum w:abstractNumId="6" w15:restartNumberingAfterBreak="0">
    <w:nsid w:val="00000007"/>
    <w:multiLevelType w:val="hybridMultilevel"/>
    <w:tmpl w:val="EFE49688"/>
    <w:lvl w:ilvl="0" w:tplc="75745616">
      <w:numFmt w:val="none"/>
      <w:lvlText w:val=""/>
      <w:lvlJc w:val="left"/>
      <w:pPr>
        <w:tabs>
          <w:tab w:val="num" w:pos="360"/>
        </w:tabs>
      </w:pPr>
    </w:lvl>
    <w:lvl w:ilvl="1" w:tplc="237CCB0E">
      <w:numFmt w:val="decimal"/>
      <w:lvlText w:val=""/>
      <w:lvlJc w:val="left"/>
    </w:lvl>
    <w:lvl w:ilvl="2" w:tplc="89B8EB94">
      <w:numFmt w:val="decimal"/>
      <w:lvlText w:val=""/>
      <w:lvlJc w:val="left"/>
    </w:lvl>
    <w:lvl w:ilvl="3" w:tplc="3B326E38">
      <w:numFmt w:val="decimal"/>
      <w:lvlText w:val=""/>
      <w:lvlJc w:val="left"/>
    </w:lvl>
    <w:lvl w:ilvl="4" w:tplc="FB9E98F8">
      <w:numFmt w:val="decimal"/>
      <w:lvlText w:val=""/>
      <w:lvlJc w:val="left"/>
    </w:lvl>
    <w:lvl w:ilvl="5" w:tplc="D26E469C">
      <w:numFmt w:val="decimal"/>
      <w:lvlText w:val=""/>
      <w:lvlJc w:val="left"/>
    </w:lvl>
    <w:lvl w:ilvl="6" w:tplc="20EAF330">
      <w:numFmt w:val="decimal"/>
      <w:lvlText w:val=""/>
      <w:lvlJc w:val="left"/>
    </w:lvl>
    <w:lvl w:ilvl="7" w:tplc="FF8A0F8C">
      <w:numFmt w:val="decimal"/>
      <w:lvlText w:val=""/>
      <w:lvlJc w:val="left"/>
    </w:lvl>
    <w:lvl w:ilvl="8" w:tplc="EB166EC6">
      <w:numFmt w:val="decimal"/>
      <w:lvlText w:val=""/>
      <w:lvlJc w:val="left"/>
    </w:lvl>
  </w:abstractNum>
  <w:abstractNum w:abstractNumId="7" w15:restartNumberingAfterBreak="0">
    <w:nsid w:val="00000008"/>
    <w:multiLevelType w:val="hybridMultilevel"/>
    <w:tmpl w:val="FBA6930C"/>
    <w:lvl w:ilvl="0" w:tplc="BA4803B6">
      <w:numFmt w:val="none"/>
      <w:lvlText w:val=""/>
      <w:lvlJc w:val="left"/>
      <w:pPr>
        <w:tabs>
          <w:tab w:val="num" w:pos="360"/>
        </w:tabs>
      </w:pPr>
    </w:lvl>
    <w:lvl w:ilvl="1" w:tplc="9DE2977A">
      <w:numFmt w:val="decimal"/>
      <w:lvlText w:val=""/>
      <w:lvlJc w:val="left"/>
    </w:lvl>
    <w:lvl w:ilvl="2" w:tplc="B00078C0">
      <w:numFmt w:val="decimal"/>
      <w:lvlText w:val=""/>
      <w:lvlJc w:val="left"/>
    </w:lvl>
    <w:lvl w:ilvl="3" w:tplc="D8C6CDB4">
      <w:numFmt w:val="decimal"/>
      <w:lvlText w:val=""/>
      <w:lvlJc w:val="left"/>
    </w:lvl>
    <w:lvl w:ilvl="4" w:tplc="27761D08">
      <w:numFmt w:val="decimal"/>
      <w:lvlText w:val=""/>
      <w:lvlJc w:val="left"/>
    </w:lvl>
    <w:lvl w:ilvl="5" w:tplc="1400A8D0">
      <w:numFmt w:val="decimal"/>
      <w:lvlText w:val=""/>
      <w:lvlJc w:val="left"/>
    </w:lvl>
    <w:lvl w:ilvl="6" w:tplc="DD3862F8">
      <w:numFmt w:val="decimal"/>
      <w:lvlText w:val=""/>
      <w:lvlJc w:val="left"/>
    </w:lvl>
    <w:lvl w:ilvl="7" w:tplc="4A8C3A08">
      <w:numFmt w:val="decimal"/>
      <w:lvlText w:val=""/>
      <w:lvlJc w:val="left"/>
    </w:lvl>
    <w:lvl w:ilvl="8" w:tplc="BDE8F26A">
      <w:numFmt w:val="decimal"/>
      <w:lvlText w:val=""/>
      <w:lvlJc w:val="left"/>
    </w:lvl>
  </w:abstractNum>
  <w:abstractNum w:abstractNumId="8" w15:restartNumberingAfterBreak="0">
    <w:nsid w:val="00000009"/>
    <w:multiLevelType w:val="hybridMultilevel"/>
    <w:tmpl w:val="935E2B24"/>
    <w:lvl w:ilvl="0" w:tplc="5C9E8646">
      <w:numFmt w:val="none"/>
      <w:lvlText w:val=""/>
      <w:lvlJc w:val="left"/>
      <w:pPr>
        <w:tabs>
          <w:tab w:val="num" w:pos="360"/>
        </w:tabs>
      </w:pPr>
    </w:lvl>
    <w:lvl w:ilvl="1" w:tplc="A04E52F6">
      <w:numFmt w:val="decimal"/>
      <w:lvlText w:val=""/>
      <w:lvlJc w:val="left"/>
    </w:lvl>
    <w:lvl w:ilvl="2" w:tplc="220ECB62">
      <w:numFmt w:val="decimal"/>
      <w:lvlText w:val=""/>
      <w:lvlJc w:val="left"/>
    </w:lvl>
    <w:lvl w:ilvl="3" w:tplc="14601050">
      <w:numFmt w:val="decimal"/>
      <w:lvlText w:val=""/>
      <w:lvlJc w:val="left"/>
    </w:lvl>
    <w:lvl w:ilvl="4" w:tplc="4C8022F6">
      <w:numFmt w:val="decimal"/>
      <w:lvlText w:val=""/>
      <w:lvlJc w:val="left"/>
    </w:lvl>
    <w:lvl w:ilvl="5" w:tplc="976A660E">
      <w:numFmt w:val="decimal"/>
      <w:lvlText w:val=""/>
      <w:lvlJc w:val="left"/>
    </w:lvl>
    <w:lvl w:ilvl="6" w:tplc="86F4C6A8">
      <w:numFmt w:val="decimal"/>
      <w:lvlText w:val=""/>
      <w:lvlJc w:val="left"/>
    </w:lvl>
    <w:lvl w:ilvl="7" w:tplc="D5641F90">
      <w:numFmt w:val="decimal"/>
      <w:lvlText w:val=""/>
      <w:lvlJc w:val="left"/>
    </w:lvl>
    <w:lvl w:ilvl="8" w:tplc="571E8B98">
      <w:numFmt w:val="decimal"/>
      <w:lvlText w:val=""/>
      <w:lvlJc w:val="left"/>
    </w:lvl>
  </w:abstractNum>
  <w:abstractNum w:abstractNumId="9" w15:restartNumberingAfterBreak="0">
    <w:nsid w:val="0000000A"/>
    <w:multiLevelType w:val="hybridMultilevel"/>
    <w:tmpl w:val="BE1820D6"/>
    <w:lvl w:ilvl="0" w:tplc="3E0267F6">
      <w:numFmt w:val="none"/>
      <w:lvlText w:val=""/>
      <w:lvlJc w:val="left"/>
      <w:pPr>
        <w:tabs>
          <w:tab w:val="num" w:pos="360"/>
        </w:tabs>
      </w:pPr>
    </w:lvl>
    <w:lvl w:ilvl="1" w:tplc="AC2481D8">
      <w:numFmt w:val="decimal"/>
      <w:lvlText w:val=""/>
      <w:lvlJc w:val="left"/>
    </w:lvl>
    <w:lvl w:ilvl="2" w:tplc="B8202754">
      <w:numFmt w:val="decimal"/>
      <w:lvlText w:val=""/>
      <w:lvlJc w:val="left"/>
    </w:lvl>
    <w:lvl w:ilvl="3" w:tplc="46848144">
      <w:numFmt w:val="decimal"/>
      <w:lvlText w:val=""/>
      <w:lvlJc w:val="left"/>
    </w:lvl>
    <w:lvl w:ilvl="4" w:tplc="78468D22">
      <w:numFmt w:val="decimal"/>
      <w:lvlText w:val=""/>
      <w:lvlJc w:val="left"/>
    </w:lvl>
    <w:lvl w:ilvl="5" w:tplc="F8CC36EE">
      <w:numFmt w:val="decimal"/>
      <w:lvlText w:val=""/>
      <w:lvlJc w:val="left"/>
    </w:lvl>
    <w:lvl w:ilvl="6" w:tplc="BBB25366">
      <w:numFmt w:val="decimal"/>
      <w:lvlText w:val=""/>
      <w:lvlJc w:val="left"/>
    </w:lvl>
    <w:lvl w:ilvl="7" w:tplc="089C8520">
      <w:numFmt w:val="decimal"/>
      <w:lvlText w:val=""/>
      <w:lvlJc w:val="left"/>
    </w:lvl>
    <w:lvl w:ilvl="8" w:tplc="8A7E8686">
      <w:numFmt w:val="decimal"/>
      <w:lvlText w:val=""/>
      <w:lvlJc w:val="left"/>
    </w:lvl>
  </w:abstractNum>
  <w:abstractNum w:abstractNumId="10" w15:restartNumberingAfterBreak="0">
    <w:nsid w:val="0000000B"/>
    <w:multiLevelType w:val="hybridMultilevel"/>
    <w:tmpl w:val="3118AD8A"/>
    <w:lvl w:ilvl="0" w:tplc="092E9732">
      <w:numFmt w:val="none"/>
      <w:lvlText w:val=""/>
      <w:lvlJc w:val="left"/>
      <w:pPr>
        <w:tabs>
          <w:tab w:val="num" w:pos="360"/>
        </w:tabs>
      </w:pPr>
    </w:lvl>
    <w:lvl w:ilvl="1" w:tplc="FFC2685A">
      <w:numFmt w:val="decimal"/>
      <w:lvlText w:val=""/>
      <w:lvlJc w:val="left"/>
    </w:lvl>
    <w:lvl w:ilvl="2" w:tplc="9D46FD0C">
      <w:numFmt w:val="decimal"/>
      <w:lvlText w:val=""/>
      <w:lvlJc w:val="left"/>
    </w:lvl>
    <w:lvl w:ilvl="3" w:tplc="52945FA4">
      <w:numFmt w:val="decimal"/>
      <w:lvlText w:val=""/>
      <w:lvlJc w:val="left"/>
    </w:lvl>
    <w:lvl w:ilvl="4" w:tplc="8C727CD6">
      <w:numFmt w:val="decimal"/>
      <w:lvlText w:val=""/>
      <w:lvlJc w:val="left"/>
    </w:lvl>
    <w:lvl w:ilvl="5" w:tplc="A0266BBE">
      <w:numFmt w:val="decimal"/>
      <w:lvlText w:val=""/>
      <w:lvlJc w:val="left"/>
    </w:lvl>
    <w:lvl w:ilvl="6" w:tplc="E9D8C410">
      <w:numFmt w:val="decimal"/>
      <w:lvlText w:val=""/>
      <w:lvlJc w:val="left"/>
    </w:lvl>
    <w:lvl w:ilvl="7" w:tplc="515C9184">
      <w:numFmt w:val="decimal"/>
      <w:lvlText w:val=""/>
      <w:lvlJc w:val="left"/>
    </w:lvl>
    <w:lvl w:ilvl="8" w:tplc="E5AEE06E">
      <w:numFmt w:val="decimal"/>
      <w:lvlText w:val=""/>
      <w:lvlJc w:val="left"/>
    </w:lvl>
  </w:abstractNum>
  <w:abstractNum w:abstractNumId="11" w15:restartNumberingAfterBreak="0">
    <w:nsid w:val="0000000C"/>
    <w:multiLevelType w:val="hybridMultilevel"/>
    <w:tmpl w:val="6DE0820C"/>
    <w:lvl w:ilvl="0" w:tplc="AC8885CC">
      <w:numFmt w:val="none"/>
      <w:lvlText w:val=""/>
      <w:lvlJc w:val="left"/>
      <w:pPr>
        <w:tabs>
          <w:tab w:val="num" w:pos="360"/>
        </w:tabs>
      </w:pPr>
    </w:lvl>
    <w:lvl w:ilvl="1" w:tplc="7A2E9A88">
      <w:numFmt w:val="decimal"/>
      <w:lvlText w:val=""/>
      <w:lvlJc w:val="left"/>
    </w:lvl>
    <w:lvl w:ilvl="2" w:tplc="CEF884E0">
      <w:numFmt w:val="decimal"/>
      <w:lvlText w:val=""/>
      <w:lvlJc w:val="left"/>
    </w:lvl>
    <w:lvl w:ilvl="3" w:tplc="133405F4">
      <w:numFmt w:val="decimal"/>
      <w:lvlText w:val=""/>
      <w:lvlJc w:val="left"/>
    </w:lvl>
    <w:lvl w:ilvl="4" w:tplc="C6B81F96">
      <w:numFmt w:val="decimal"/>
      <w:lvlText w:val=""/>
      <w:lvlJc w:val="left"/>
    </w:lvl>
    <w:lvl w:ilvl="5" w:tplc="17F6A096">
      <w:numFmt w:val="decimal"/>
      <w:lvlText w:val=""/>
      <w:lvlJc w:val="left"/>
    </w:lvl>
    <w:lvl w:ilvl="6" w:tplc="1B90AFC4">
      <w:numFmt w:val="decimal"/>
      <w:lvlText w:val=""/>
      <w:lvlJc w:val="left"/>
    </w:lvl>
    <w:lvl w:ilvl="7" w:tplc="850C930C">
      <w:numFmt w:val="decimal"/>
      <w:lvlText w:val=""/>
      <w:lvlJc w:val="left"/>
    </w:lvl>
    <w:lvl w:ilvl="8" w:tplc="D43EF49C">
      <w:numFmt w:val="decimal"/>
      <w:lvlText w:val=""/>
      <w:lvlJc w:val="left"/>
    </w:lvl>
  </w:abstractNum>
  <w:abstractNum w:abstractNumId="12" w15:restartNumberingAfterBreak="0">
    <w:nsid w:val="0000000D"/>
    <w:multiLevelType w:val="hybridMultilevel"/>
    <w:tmpl w:val="A9362C70"/>
    <w:lvl w:ilvl="0" w:tplc="0A88732C">
      <w:numFmt w:val="none"/>
      <w:lvlText w:val=""/>
      <w:lvlJc w:val="left"/>
      <w:pPr>
        <w:tabs>
          <w:tab w:val="num" w:pos="360"/>
        </w:tabs>
      </w:pPr>
    </w:lvl>
    <w:lvl w:ilvl="1" w:tplc="C00C281A">
      <w:numFmt w:val="decimal"/>
      <w:lvlText w:val=""/>
      <w:lvlJc w:val="left"/>
    </w:lvl>
    <w:lvl w:ilvl="2" w:tplc="ECA8A6D8">
      <w:numFmt w:val="decimal"/>
      <w:lvlText w:val=""/>
      <w:lvlJc w:val="left"/>
    </w:lvl>
    <w:lvl w:ilvl="3" w:tplc="47E46AC6">
      <w:numFmt w:val="decimal"/>
      <w:lvlText w:val=""/>
      <w:lvlJc w:val="left"/>
    </w:lvl>
    <w:lvl w:ilvl="4" w:tplc="B1F6A004">
      <w:numFmt w:val="decimal"/>
      <w:lvlText w:val=""/>
      <w:lvlJc w:val="left"/>
    </w:lvl>
    <w:lvl w:ilvl="5" w:tplc="596CE928">
      <w:numFmt w:val="decimal"/>
      <w:lvlText w:val=""/>
      <w:lvlJc w:val="left"/>
    </w:lvl>
    <w:lvl w:ilvl="6" w:tplc="40F8DB84">
      <w:numFmt w:val="decimal"/>
      <w:lvlText w:val=""/>
      <w:lvlJc w:val="left"/>
    </w:lvl>
    <w:lvl w:ilvl="7" w:tplc="DCBA6852">
      <w:numFmt w:val="decimal"/>
      <w:lvlText w:val=""/>
      <w:lvlJc w:val="left"/>
    </w:lvl>
    <w:lvl w:ilvl="8" w:tplc="A62C7384">
      <w:numFmt w:val="decimal"/>
      <w:lvlText w:val=""/>
      <w:lvlJc w:val="left"/>
    </w:lvl>
  </w:abstractNum>
  <w:abstractNum w:abstractNumId="13" w15:restartNumberingAfterBreak="0">
    <w:nsid w:val="0000000E"/>
    <w:multiLevelType w:val="hybridMultilevel"/>
    <w:tmpl w:val="2B70B66A"/>
    <w:lvl w:ilvl="0" w:tplc="B470A1B2">
      <w:numFmt w:val="none"/>
      <w:lvlText w:val=""/>
      <w:lvlJc w:val="left"/>
      <w:pPr>
        <w:tabs>
          <w:tab w:val="num" w:pos="360"/>
        </w:tabs>
      </w:pPr>
    </w:lvl>
    <w:lvl w:ilvl="1" w:tplc="9E722D4C">
      <w:numFmt w:val="decimal"/>
      <w:lvlText w:val=""/>
      <w:lvlJc w:val="left"/>
    </w:lvl>
    <w:lvl w:ilvl="2" w:tplc="12C67374">
      <w:numFmt w:val="decimal"/>
      <w:lvlText w:val=""/>
      <w:lvlJc w:val="left"/>
    </w:lvl>
    <w:lvl w:ilvl="3" w:tplc="A8F8ABFC">
      <w:numFmt w:val="decimal"/>
      <w:lvlText w:val=""/>
      <w:lvlJc w:val="left"/>
    </w:lvl>
    <w:lvl w:ilvl="4" w:tplc="94EEDC9C">
      <w:numFmt w:val="decimal"/>
      <w:lvlText w:val=""/>
      <w:lvlJc w:val="left"/>
    </w:lvl>
    <w:lvl w:ilvl="5" w:tplc="069CE9B8">
      <w:numFmt w:val="decimal"/>
      <w:lvlText w:val=""/>
      <w:lvlJc w:val="left"/>
    </w:lvl>
    <w:lvl w:ilvl="6" w:tplc="FCB44EC0">
      <w:numFmt w:val="decimal"/>
      <w:lvlText w:val=""/>
      <w:lvlJc w:val="left"/>
    </w:lvl>
    <w:lvl w:ilvl="7" w:tplc="83F02066">
      <w:numFmt w:val="decimal"/>
      <w:lvlText w:val=""/>
      <w:lvlJc w:val="left"/>
    </w:lvl>
    <w:lvl w:ilvl="8" w:tplc="53B00F3A">
      <w:numFmt w:val="decimal"/>
      <w:lvlText w:val=""/>
      <w:lvlJc w:val="left"/>
    </w:lvl>
  </w:abstractNum>
  <w:abstractNum w:abstractNumId="14" w15:restartNumberingAfterBreak="0">
    <w:nsid w:val="0000000F"/>
    <w:multiLevelType w:val="hybridMultilevel"/>
    <w:tmpl w:val="7A80198E"/>
    <w:lvl w:ilvl="0" w:tplc="A36C0818">
      <w:numFmt w:val="none"/>
      <w:lvlText w:val=""/>
      <w:lvlJc w:val="left"/>
      <w:pPr>
        <w:tabs>
          <w:tab w:val="num" w:pos="360"/>
        </w:tabs>
      </w:pPr>
    </w:lvl>
    <w:lvl w:ilvl="1" w:tplc="F88A8A9E">
      <w:numFmt w:val="decimal"/>
      <w:lvlText w:val=""/>
      <w:lvlJc w:val="left"/>
    </w:lvl>
    <w:lvl w:ilvl="2" w:tplc="45BA759A">
      <w:numFmt w:val="decimal"/>
      <w:lvlText w:val=""/>
      <w:lvlJc w:val="left"/>
    </w:lvl>
    <w:lvl w:ilvl="3" w:tplc="38BABD70">
      <w:numFmt w:val="decimal"/>
      <w:lvlText w:val=""/>
      <w:lvlJc w:val="left"/>
    </w:lvl>
    <w:lvl w:ilvl="4" w:tplc="0D12B872">
      <w:numFmt w:val="decimal"/>
      <w:lvlText w:val=""/>
      <w:lvlJc w:val="left"/>
    </w:lvl>
    <w:lvl w:ilvl="5" w:tplc="609E1E40">
      <w:numFmt w:val="decimal"/>
      <w:lvlText w:val=""/>
      <w:lvlJc w:val="left"/>
    </w:lvl>
    <w:lvl w:ilvl="6" w:tplc="F1A29DA4">
      <w:numFmt w:val="decimal"/>
      <w:lvlText w:val=""/>
      <w:lvlJc w:val="left"/>
    </w:lvl>
    <w:lvl w:ilvl="7" w:tplc="04FEFEBC">
      <w:numFmt w:val="decimal"/>
      <w:lvlText w:val=""/>
      <w:lvlJc w:val="left"/>
    </w:lvl>
    <w:lvl w:ilvl="8" w:tplc="01CAED08">
      <w:numFmt w:val="decimal"/>
      <w:lvlText w:val=""/>
      <w:lvlJc w:val="left"/>
    </w:lvl>
  </w:abstractNum>
  <w:abstractNum w:abstractNumId="15" w15:restartNumberingAfterBreak="0">
    <w:nsid w:val="00000010"/>
    <w:multiLevelType w:val="hybridMultilevel"/>
    <w:tmpl w:val="00BEF3B8"/>
    <w:lvl w:ilvl="0" w:tplc="67B06C72">
      <w:numFmt w:val="none"/>
      <w:lvlText w:val=""/>
      <w:lvlJc w:val="left"/>
      <w:pPr>
        <w:tabs>
          <w:tab w:val="num" w:pos="360"/>
        </w:tabs>
      </w:pPr>
    </w:lvl>
    <w:lvl w:ilvl="1" w:tplc="E572DDA6">
      <w:numFmt w:val="decimal"/>
      <w:lvlText w:val=""/>
      <w:lvlJc w:val="left"/>
    </w:lvl>
    <w:lvl w:ilvl="2" w:tplc="B87A9488">
      <w:numFmt w:val="decimal"/>
      <w:lvlText w:val=""/>
      <w:lvlJc w:val="left"/>
    </w:lvl>
    <w:lvl w:ilvl="3" w:tplc="B336C608">
      <w:numFmt w:val="decimal"/>
      <w:lvlText w:val=""/>
      <w:lvlJc w:val="left"/>
    </w:lvl>
    <w:lvl w:ilvl="4" w:tplc="B06809CE">
      <w:numFmt w:val="decimal"/>
      <w:lvlText w:val=""/>
      <w:lvlJc w:val="left"/>
    </w:lvl>
    <w:lvl w:ilvl="5" w:tplc="670499C8">
      <w:numFmt w:val="decimal"/>
      <w:lvlText w:val=""/>
      <w:lvlJc w:val="left"/>
    </w:lvl>
    <w:lvl w:ilvl="6" w:tplc="FF8C62B8">
      <w:numFmt w:val="decimal"/>
      <w:lvlText w:val=""/>
      <w:lvlJc w:val="left"/>
    </w:lvl>
    <w:lvl w:ilvl="7" w:tplc="9B463ACE">
      <w:numFmt w:val="decimal"/>
      <w:lvlText w:val=""/>
      <w:lvlJc w:val="left"/>
    </w:lvl>
    <w:lvl w:ilvl="8" w:tplc="6D90C782">
      <w:numFmt w:val="decimal"/>
      <w:lvlText w:val=""/>
      <w:lvlJc w:val="left"/>
    </w:lvl>
  </w:abstractNum>
  <w:abstractNum w:abstractNumId="16" w15:restartNumberingAfterBreak="0">
    <w:nsid w:val="00000011"/>
    <w:multiLevelType w:val="hybridMultilevel"/>
    <w:tmpl w:val="51C097F8"/>
    <w:lvl w:ilvl="0" w:tplc="89728392">
      <w:numFmt w:val="none"/>
      <w:lvlText w:val=""/>
      <w:lvlJc w:val="left"/>
      <w:pPr>
        <w:tabs>
          <w:tab w:val="num" w:pos="360"/>
        </w:tabs>
      </w:pPr>
    </w:lvl>
    <w:lvl w:ilvl="1" w:tplc="E4426404">
      <w:numFmt w:val="decimal"/>
      <w:lvlText w:val=""/>
      <w:lvlJc w:val="left"/>
    </w:lvl>
    <w:lvl w:ilvl="2" w:tplc="6F84966E">
      <w:numFmt w:val="decimal"/>
      <w:lvlText w:val=""/>
      <w:lvlJc w:val="left"/>
    </w:lvl>
    <w:lvl w:ilvl="3" w:tplc="65BE9532">
      <w:numFmt w:val="decimal"/>
      <w:lvlText w:val=""/>
      <w:lvlJc w:val="left"/>
    </w:lvl>
    <w:lvl w:ilvl="4" w:tplc="3D3A33B0">
      <w:numFmt w:val="decimal"/>
      <w:lvlText w:val=""/>
      <w:lvlJc w:val="left"/>
    </w:lvl>
    <w:lvl w:ilvl="5" w:tplc="694E6376">
      <w:numFmt w:val="decimal"/>
      <w:lvlText w:val=""/>
      <w:lvlJc w:val="left"/>
    </w:lvl>
    <w:lvl w:ilvl="6" w:tplc="3948099A">
      <w:numFmt w:val="decimal"/>
      <w:lvlText w:val=""/>
      <w:lvlJc w:val="left"/>
    </w:lvl>
    <w:lvl w:ilvl="7" w:tplc="D63088A8">
      <w:numFmt w:val="decimal"/>
      <w:lvlText w:val=""/>
      <w:lvlJc w:val="left"/>
    </w:lvl>
    <w:lvl w:ilvl="8" w:tplc="025A9674">
      <w:numFmt w:val="decimal"/>
      <w:lvlText w:val=""/>
      <w:lvlJc w:val="left"/>
    </w:lvl>
  </w:abstractNum>
  <w:abstractNum w:abstractNumId="17" w15:restartNumberingAfterBreak="0">
    <w:nsid w:val="00000012"/>
    <w:multiLevelType w:val="hybridMultilevel"/>
    <w:tmpl w:val="7D1ACAE2"/>
    <w:lvl w:ilvl="0" w:tplc="DF600464">
      <w:numFmt w:val="none"/>
      <w:lvlText w:val=""/>
      <w:lvlJc w:val="left"/>
      <w:pPr>
        <w:tabs>
          <w:tab w:val="num" w:pos="360"/>
        </w:tabs>
      </w:pPr>
    </w:lvl>
    <w:lvl w:ilvl="1" w:tplc="E3084576">
      <w:numFmt w:val="none"/>
      <w:lvlText w:val=""/>
      <w:lvlJc w:val="left"/>
      <w:pPr>
        <w:tabs>
          <w:tab w:val="num" w:pos="360"/>
        </w:tabs>
      </w:pPr>
    </w:lvl>
    <w:lvl w:ilvl="2" w:tplc="0BD42528">
      <w:numFmt w:val="none"/>
      <w:lvlText w:val=""/>
      <w:lvlJc w:val="left"/>
      <w:pPr>
        <w:tabs>
          <w:tab w:val="num" w:pos="360"/>
        </w:tabs>
      </w:pPr>
    </w:lvl>
    <w:lvl w:ilvl="3" w:tplc="F6EC707C">
      <w:numFmt w:val="none"/>
      <w:lvlText w:val=""/>
      <w:lvlJc w:val="left"/>
      <w:pPr>
        <w:tabs>
          <w:tab w:val="num" w:pos="360"/>
        </w:tabs>
      </w:pPr>
    </w:lvl>
    <w:lvl w:ilvl="4" w:tplc="DD884D12">
      <w:numFmt w:val="decimal"/>
      <w:lvlText w:val=""/>
      <w:lvlJc w:val="left"/>
    </w:lvl>
    <w:lvl w:ilvl="5" w:tplc="183C1858">
      <w:numFmt w:val="decimal"/>
      <w:lvlText w:val=""/>
      <w:lvlJc w:val="left"/>
    </w:lvl>
    <w:lvl w:ilvl="6" w:tplc="5FDE4FDC">
      <w:numFmt w:val="decimal"/>
      <w:lvlText w:val=""/>
      <w:lvlJc w:val="left"/>
    </w:lvl>
    <w:lvl w:ilvl="7" w:tplc="1570A74E">
      <w:numFmt w:val="decimal"/>
      <w:lvlText w:val=""/>
      <w:lvlJc w:val="left"/>
    </w:lvl>
    <w:lvl w:ilvl="8" w:tplc="CA4A2600">
      <w:numFmt w:val="decimal"/>
      <w:lvlText w:val=""/>
      <w:lvlJc w:val="left"/>
    </w:lvl>
  </w:abstractNum>
  <w:abstractNum w:abstractNumId="18" w15:restartNumberingAfterBreak="0">
    <w:nsid w:val="00000013"/>
    <w:multiLevelType w:val="hybridMultilevel"/>
    <w:tmpl w:val="337A5A88"/>
    <w:lvl w:ilvl="0" w:tplc="8402E470">
      <w:numFmt w:val="none"/>
      <w:lvlText w:val=""/>
      <w:lvlJc w:val="left"/>
      <w:pPr>
        <w:tabs>
          <w:tab w:val="num" w:pos="360"/>
        </w:tabs>
      </w:pPr>
    </w:lvl>
    <w:lvl w:ilvl="1" w:tplc="2A9049B6">
      <w:numFmt w:val="decimal"/>
      <w:lvlText w:val=""/>
      <w:lvlJc w:val="left"/>
    </w:lvl>
    <w:lvl w:ilvl="2" w:tplc="35241872">
      <w:numFmt w:val="decimal"/>
      <w:lvlText w:val=""/>
      <w:lvlJc w:val="left"/>
    </w:lvl>
    <w:lvl w:ilvl="3" w:tplc="2386404C">
      <w:numFmt w:val="decimal"/>
      <w:lvlText w:val=""/>
      <w:lvlJc w:val="left"/>
    </w:lvl>
    <w:lvl w:ilvl="4" w:tplc="0DC6E9D2">
      <w:numFmt w:val="decimal"/>
      <w:lvlText w:val=""/>
      <w:lvlJc w:val="left"/>
    </w:lvl>
    <w:lvl w:ilvl="5" w:tplc="C14AC82C">
      <w:numFmt w:val="decimal"/>
      <w:lvlText w:val=""/>
      <w:lvlJc w:val="left"/>
    </w:lvl>
    <w:lvl w:ilvl="6" w:tplc="D9449E2A">
      <w:numFmt w:val="decimal"/>
      <w:lvlText w:val=""/>
      <w:lvlJc w:val="left"/>
    </w:lvl>
    <w:lvl w:ilvl="7" w:tplc="35323506">
      <w:numFmt w:val="decimal"/>
      <w:lvlText w:val=""/>
      <w:lvlJc w:val="left"/>
    </w:lvl>
    <w:lvl w:ilvl="8" w:tplc="9D82EFA8">
      <w:numFmt w:val="decimal"/>
      <w:lvlText w:val=""/>
      <w:lvlJc w:val="left"/>
    </w:lvl>
  </w:abstractNum>
  <w:abstractNum w:abstractNumId="19" w15:restartNumberingAfterBreak="0">
    <w:nsid w:val="035E4ADC"/>
    <w:multiLevelType w:val="hybridMultilevel"/>
    <w:tmpl w:val="BC84C768"/>
    <w:lvl w:ilvl="0" w:tplc="566C1558">
      <w:start w:val="27"/>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3C71075"/>
    <w:multiLevelType w:val="hybridMultilevel"/>
    <w:tmpl w:val="BDD04AAE"/>
    <w:lvl w:ilvl="0" w:tplc="C8326E24">
      <w:start w:val="3"/>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7520059"/>
    <w:multiLevelType w:val="hybridMultilevel"/>
    <w:tmpl w:val="3136585C"/>
    <w:lvl w:ilvl="0" w:tplc="1E70B6D2">
      <w:start w:val="10"/>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02172B0"/>
    <w:multiLevelType w:val="hybridMultilevel"/>
    <w:tmpl w:val="233E4C16"/>
    <w:lvl w:ilvl="0" w:tplc="1F605C1C">
      <w:numFmt w:val="bullet"/>
      <w:lvlText w:val="-"/>
      <w:lvlJc w:val="left"/>
      <w:pPr>
        <w:tabs>
          <w:tab w:val="num" w:pos="720"/>
        </w:tabs>
        <w:ind w:left="720" w:hanging="360"/>
      </w:pPr>
      <w:rPr>
        <w:rFonts w:ascii="Helvetica" w:eastAsia="ヒラギノ角ゴ Pro W3" w:hAnsi="Helvetic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010EB3"/>
    <w:multiLevelType w:val="hybridMultilevel"/>
    <w:tmpl w:val="05F4D58C"/>
    <w:lvl w:ilvl="0" w:tplc="F9D4ACA0">
      <w:start w:val="1435"/>
      <w:numFmt w:val="bullet"/>
      <w:lvlText w:val=""/>
      <w:lvlJc w:val="left"/>
      <w:pPr>
        <w:tabs>
          <w:tab w:val="num" w:pos="720"/>
        </w:tabs>
        <w:ind w:left="720" w:hanging="360"/>
      </w:pPr>
      <w:rPr>
        <w:rFonts w:ascii="Symbol" w:eastAsia="Times New Roman"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0F64A4"/>
    <w:multiLevelType w:val="hybridMultilevel"/>
    <w:tmpl w:val="3D62253E"/>
    <w:lvl w:ilvl="0" w:tplc="2F421BBA">
      <w:start w:val="52"/>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863F9B"/>
    <w:multiLevelType w:val="hybridMultilevel"/>
    <w:tmpl w:val="2DFC8712"/>
    <w:lvl w:ilvl="0" w:tplc="2DB0746E">
      <w:start w:val="6403"/>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884A57"/>
    <w:multiLevelType w:val="hybridMultilevel"/>
    <w:tmpl w:val="488CA0C0"/>
    <w:lvl w:ilvl="0" w:tplc="17822B28">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6C1508"/>
    <w:multiLevelType w:val="hybridMultilevel"/>
    <w:tmpl w:val="E690A87C"/>
    <w:lvl w:ilvl="0" w:tplc="74ECB21C">
      <w:start w:val="8"/>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8" w15:restartNumberingAfterBreak="0">
    <w:nsid w:val="40425576"/>
    <w:multiLevelType w:val="hybridMultilevel"/>
    <w:tmpl w:val="9B0A7F30"/>
    <w:lvl w:ilvl="0" w:tplc="C7CCE9BE">
      <w:start w:val="112"/>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1510DA"/>
    <w:multiLevelType w:val="hybridMultilevel"/>
    <w:tmpl w:val="630EAA02"/>
    <w:lvl w:ilvl="0" w:tplc="9CB64F40">
      <w:start w:val="10"/>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4B14D3"/>
    <w:multiLevelType w:val="hybridMultilevel"/>
    <w:tmpl w:val="4F8C37F8"/>
    <w:lvl w:ilvl="0" w:tplc="A03ADC72">
      <w:start w:val="35"/>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C25D3E"/>
    <w:multiLevelType w:val="hybridMultilevel"/>
    <w:tmpl w:val="EEE6A480"/>
    <w:lvl w:ilvl="0" w:tplc="566C1558">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A95014"/>
    <w:multiLevelType w:val="hybridMultilevel"/>
    <w:tmpl w:val="FD5A23FC"/>
    <w:lvl w:ilvl="0" w:tplc="20BACD50">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C2693C"/>
    <w:multiLevelType w:val="hybridMultilevel"/>
    <w:tmpl w:val="8EFCD332"/>
    <w:lvl w:ilvl="0" w:tplc="43ACCFD2">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2717BF"/>
    <w:multiLevelType w:val="hybridMultilevel"/>
    <w:tmpl w:val="903A793C"/>
    <w:lvl w:ilvl="0" w:tplc="B6A00204">
      <w:start w:val="1435"/>
      <w:numFmt w:val="bullet"/>
      <w:lvlText w:val=""/>
      <w:lvlJc w:val="left"/>
      <w:pPr>
        <w:tabs>
          <w:tab w:val="num" w:pos="720"/>
        </w:tabs>
        <w:ind w:left="720" w:hanging="360"/>
      </w:pPr>
      <w:rPr>
        <w:rFonts w:ascii="Symbol" w:eastAsia="Times New Roman"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CC4133"/>
    <w:multiLevelType w:val="hybridMultilevel"/>
    <w:tmpl w:val="2052452A"/>
    <w:lvl w:ilvl="0" w:tplc="3F84CAD0">
      <w:numFmt w:val="bullet"/>
      <w:lvlText w:val="-"/>
      <w:lvlJc w:val="left"/>
      <w:pPr>
        <w:tabs>
          <w:tab w:val="num" w:pos="720"/>
        </w:tabs>
        <w:ind w:left="720" w:hanging="360"/>
      </w:pPr>
      <w:rPr>
        <w:rFonts w:ascii="Skia" w:eastAsia="Times New Roman" w:hAnsi="Ski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BD7BAE"/>
    <w:multiLevelType w:val="hybridMultilevel"/>
    <w:tmpl w:val="20444BE2"/>
    <w:lvl w:ilvl="0" w:tplc="592A8936">
      <w:start w:val="27"/>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874984"/>
    <w:multiLevelType w:val="hybridMultilevel"/>
    <w:tmpl w:val="D17AB2E0"/>
    <w:lvl w:ilvl="0" w:tplc="D1D8EB42">
      <w:start w:val="1"/>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EB2DC2"/>
    <w:multiLevelType w:val="hybridMultilevel"/>
    <w:tmpl w:val="14602E98"/>
    <w:lvl w:ilvl="0" w:tplc="5C22F854">
      <w:start w:val="23"/>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6333FB"/>
    <w:multiLevelType w:val="hybridMultilevel"/>
    <w:tmpl w:val="95FEC5F2"/>
    <w:lvl w:ilvl="0" w:tplc="69D645DC">
      <w:start w:val="56"/>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C37959"/>
    <w:multiLevelType w:val="hybridMultilevel"/>
    <w:tmpl w:val="E6C6BBC4"/>
    <w:lvl w:ilvl="0" w:tplc="F238EAB0">
      <w:start w:val="94"/>
      <w:numFmt w:val="bullet"/>
      <w:lvlText w:val="-"/>
      <w:lvlJc w:val="left"/>
      <w:pPr>
        <w:tabs>
          <w:tab w:val="num" w:pos="720"/>
        </w:tabs>
        <w:ind w:left="720" w:hanging="360"/>
      </w:pPr>
      <w:rPr>
        <w:rFonts w:ascii="Helvetica" w:eastAsia="Times New Roman" w:hAnsi="Helvetic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3"/>
  </w:num>
  <w:num w:numId="3">
    <w:abstractNumId w:val="35"/>
  </w:num>
  <w:num w:numId="4">
    <w:abstractNumId w:val="25"/>
  </w:num>
  <w:num w:numId="5">
    <w:abstractNumId w:val="26"/>
  </w:num>
  <w:num w:numId="6">
    <w:abstractNumId w:val="33"/>
  </w:num>
  <w:num w:numId="7">
    <w:abstractNumId w:val="30"/>
  </w:num>
  <w:num w:numId="8">
    <w:abstractNumId w:val="38"/>
  </w:num>
  <w:num w:numId="9">
    <w:abstractNumId w:val="20"/>
  </w:num>
  <w:num w:numId="10">
    <w:abstractNumId w:val="28"/>
  </w:num>
  <w:num w:numId="11">
    <w:abstractNumId w:val="24"/>
  </w:num>
  <w:num w:numId="12">
    <w:abstractNumId w:val="29"/>
  </w:num>
  <w:num w:numId="13">
    <w:abstractNumId w:val="32"/>
  </w:num>
  <w:num w:numId="14">
    <w:abstractNumId w:val="21"/>
  </w:num>
  <w:num w:numId="15">
    <w:abstractNumId w:val="27"/>
  </w:num>
  <w:num w:numId="16">
    <w:abstractNumId w:val="36"/>
  </w:num>
  <w:num w:numId="17">
    <w:abstractNumId w:val="37"/>
  </w:num>
  <w:num w:numId="18">
    <w:abstractNumId w:val="19"/>
  </w:num>
  <w:num w:numId="19">
    <w:abstractNumId w:val="22"/>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39"/>
  </w:num>
  <w:num w:numId="40">
    <w:abstractNumId w:val="31"/>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DA"/>
    <w:rsid w:val="000F5698"/>
    <w:rsid w:val="003018DC"/>
    <w:rsid w:val="004112DA"/>
    <w:rsid w:val="004D3DA7"/>
    <w:rsid w:val="005B6273"/>
    <w:rsid w:val="007E7747"/>
    <w:rsid w:val="00A046F2"/>
    <w:rsid w:val="00BD333E"/>
    <w:rsid w:val="00F345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F43D46"/>
  <w15:chartTrackingRefBased/>
  <w15:docId w15:val="{45B7705D-1CE7-C948-9650-7DCC6B6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982"/>
    <w:rPr>
      <w:sz w:val="24"/>
      <w:szCs w:val="24"/>
    </w:rPr>
  </w:style>
  <w:style w:type="paragraph" w:styleId="Titre1">
    <w:name w:val="heading 1"/>
    <w:basedOn w:val="Normal"/>
    <w:next w:val="Normal"/>
    <w:qFormat/>
    <w:rsid w:val="000F4ADC"/>
    <w:pPr>
      <w:keepNext/>
      <w:spacing w:before="240" w:after="60"/>
      <w:outlineLvl w:val="0"/>
    </w:pPr>
    <w:rPr>
      <w:rFonts w:ascii="Arial" w:hAnsi="Arial"/>
      <w:b/>
      <w:kern w:val="32"/>
      <w:sz w:val="32"/>
      <w:szCs w:val="32"/>
    </w:rPr>
  </w:style>
  <w:style w:type="paragraph" w:styleId="Titre2">
    <w:name w:val="heading 2"/>
    <w:basedOn w:val="Normal"/>
    <w:next w:val="Normal"/>
    <w:qFormat/>
    <w:rsid w:val="008B6E35"/>
    <w:pPr>
      <w:keepNext/>
      <w:spacing w:before="240" w:after="60"/>
      <w:outlineLvl w:val="1"/>
    </w:pPr>
    <w:rPr>
      <w:rFonts w:ascii="Arial" w:hAnsi="Arial"/>
      <w:b/>
      <w:i/>
      <w:sz w:val="28"/>
      <w:szCs w:val="28"/>
    </w:rPr>
  </w:style>
  <w:style w:type="paragraph" w:styleId="Titre5">
    <w:name w:val="heading 5"/>
    <w:basedOn w:val="Normal"/>
    <w:next w:val="Normal"/>
    <w:qFormat/>
    <w:rsid w:val="00E52189"/>
    <w:pPr>
      <w:keepNext/>
      <w:tabs>
        <w:tab w:val="left" w:pos="4536"/>
      </w:tabs>
      <w:spacing w:line="360" w:lineRule="auto"/>
      <w:jc w:val="both"/>
      <w:outlineLvl w:val="4"/>
    </w:pPr>
    <w:rPr>
      <w:rFonts w:ascii="Skia" w:hAnsi="Skia"/>
      <w:b/>
      <w:sz w:val="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77982"/>
    <w:pPr>
      <w:tabs>
        <w:tab w:val="center" w:pos="4703"/>
        <w:tab w:val="right" w:pos="9406"/>
      </w:tabs>
    </w:pPr>
  </w:style>
  <w:style w:type="paragraph" w:styleId="Pieddepage">
    <w:name w:val="footer"/>
    <w:basedOn w:val="Normal"/>
    <w:semiHidden/>
    <w:rsid w:val="00B77982"/>
    <w:pPr>
      <w:tabs>
        <w:tab w:val="center" w:pos="4703"/>
        <w:tab w:val="right" w:pos="9406"/>
      </w:tabs>
    </w:pPr>
  </w:style>
  <w:style w:type="paragraph" w:styleId="Lgende">
    <w:name w:val="caption"/>
    <w:basedOn w:val="Normal"/>
    <w:next w:val="Normal"/>
    <w:qFormat/>
    <w:rsid w:val="000F4ADC"/>
    <w:rPr>
      <w:rFonts w:ascii="Times" w:eastAsia="Times" w:hAnsi="Times"/>
      <w:b/>
      <w:sz w:val="48"/>
      <w:szCs w:val="20"/>
    </w:rPr>
  </w:style>
  <w:style w:type="paragraph" w:customStyle="1" w:styleId="Corps">
    <w:name w:val="Corps"/>
    <w:rsid w:val="00B760B4"/>
    <w:rPr>
      <w:rFonts w:ascii="Helvetica" w:eastAsia="ヒラギノ角ゴ Pro W3" w:hAnsi="Helvetica"/>
      <w:color w:val="000000"/>
      <w:sz w:val="24"/>
    </w:rPr>
  </w:style>
  <w:style w:type="paragraph" w:customStyle="1" w:styleId="Titre21">
    <w:name w:val="Titre 21"/>
    <w:rsid w:val="00A25645"/>
    <w:pPr>
      <w:spacing w:before="100" w:after="100"/>
      <w:outlineLvl w:val="1"/>
    </w:pPr>
    <w:rPr>
      <w:rFonts w:ascii="Times" w:eastAsia="ヒラギノ角ゴ Pro W3" w:hAnsi="Times"/>
      <w:b/>
      <w:color w:val="000000"/>
      <w:sz w:val="36"/>
    </w:rPr>
  </w:style>
  <w:style w:type="character" w:customStyle="1" w:styleId="lev1">
    <w:name w:val="Élevé1"/>
    <w:rsid w:val="00A25645"/>
    <w:rPr>
      <w:rFonts w:ascii="Lucida Grande" w:eastAsia="ヒラギノ角ゴ Pro W3" w:hAnsi="Lucida Grande"/>
      <w:b/>
      <w:i w:val="0"/>
      <w:color w:val="000000"/>
      <w:sz w:val="24"/>
    </w:rPr>
  </w:style>
  <w:style w:type="paragraph" w:styleId="NormalWeb">
    <w:name w:val="Normal (Web)"/>
    <w:basedOn w:val="Normal"/>
    <w:rsid w:val="00522C47"/>
    <w:pPr>
      <w:spacing w:before="100" w:beforeAutospacing="1" w:after="119"/>
    </w:pPr>
    <w:rPr>
      <w:rFonts w:ascii="Times" w:eastAsia="Times" w:hAnsi="Times"/>
      <w:sz w:val="20"/>
      <w:szCs w:val="20"/>
    </w:rPr>
  </w:style>
  <w:style w:type="table" w:styleId="Grilledutableau">
    <w:name w:val="Table Grid"/>
    <w:basedOn w:val="TableauNormal"/>
    <w:rsid w:val="00706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musiquesactuelles-na.org/presentation/" TargetMode="External"/><Relationship Id="rId13" Type="http://schemas.openxmlformats.org/officeDocument/2006/relationships/hyperlink" Target="http://musiquesactuelles-na.org/appels-a-projets/lieux-et-projets-culturels-de-proximi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usiquesactuelles-na.org/appels-a-projets/labels-independants-et-structura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siquesactuelles-na.org/appels-a-projets/experimentation-en-matiere-dactions-culturelles/" TargetMode="External"/><Relationship Id="rId5" Type="http://schemas.openxmlformats.org/officeDocument/2006/relationships/footnotes" Target="footnotes.xml"/><Relationship Id="rId15" Type="http://schemas.openxmlformats.org/officeDocument/2006/relationships/hyperlink" Target="http://musiquesactuelles-na.org/" TargetMode="External"/><Relationship Id="rId10" Type="http://schemas.openxmlformats.org/officeDocument/2006/relationships/hyperlink" Target="http://musiquesactuelles-na.org/appels-a-projets/cooperations-professionnelles/" TargetMode="External"/><Relationship Id="rId4" Type="http://schemas.openxmlformats.org/officeDocument/2006/relationships/webSettings" Target="webSettings.xml"/><Relationship Id="rId9" Type="http://schemas.openxmlformats.org/officeDocument/2006/relationships/hyperlink" Target="http://musiquesactuelles-na.org/concertation/" TargetMode="External"/><Relationship Id="rId14" Type="http://schemas.openxmlformats.org/officeDocument/2006/relationships/hyperlink" Target="http://fonds-musiquesactuelles-regionalpc.fr/index.php/category/new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2652</Words>
  <Characters>14592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lpstr>
    </vt:vector>
  </TitlesOfParts>
  <Company>Nadine Verna</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phonopaca</dc:creator>
  <cp:keywords/>
  <cp:lastModifiedBy>Nadine Verna</cp:lastModifiedBy>
  <cp:revision>4</cp:revision>
  <cp:lastPrinted>2015-09-09T14:12:00Z</cp:lastPrinted>
  <dcterms:created xsi:type="dcterms:W3CDTF">2018-09-05T23:28:00Z</dcterms:created>
  <dcterms:modified xsi:type="dcterms:W3CDTF">2018-09-05T23:30:00Z</dcterms:modified>
</cp:coreProperties>
</file>