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6B7" w:rsidRDefault="006A2236" w:rsidP="00A916B7">
      <w:pPr>
        <w:shd w:val="clear" w:color="auto" w:fill="FFFFFF"/>
        <w:spacing w:line="315" w:lineRule="atLeast"/>
        <w:textAlignment w:val="baseline"/>
        <w:rPr>
          <w:rFonts w:ascii="Helvetica Neue" w:eastAsia="Times New Roman" w:hAnsi="Helvetica Neue" w:cs="Times New Roman"/>
          <w:b/>
          <w:bCs/>
          <w:color w:val="000000"/>
          <w:bdr w:val="none" w:sz="0" w:space="0" w:color="auto" w:frame="1"/>
          <w:lang w:eastAsia="fr-FR"/>
        </w:rPr>
      </w:pPr>
      <w:r>
        <w:rPr>
          <w:rFonts w:ascii="Helvetica Neue" w:eastAsia="Times New Roman" w:hAnsi="Helvetica Neue" w:cs="Times New Roman"/>
          <w:b/>
          <w:bCs/>
          <w:noProof/>
          <w:color w:val="000000"/>
          <w:bdr w:val="none" w:sz="0" w:space="0" w:color="auto" w:frame="1"/>
          <w:lang w:eastAsia="fr-FR"/>
        </w:rPr>
        <w:drawing>
          <wp:inline distT="0" distB="0" distL="0" distR="0">
            <wp:extent cx="1707865" cy="749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19-10-27 à 11.30.29.png"/>
                    <pic:cNvPicPr/>
                  </pic:nvPicPr>
                  <pic:blipFill>
                    <a:blip r:embed="rId5">
                      <a:extLst>
                        <a:ext uri="{28A0092B-C50C-407E-A947-70E740481C1C}">
                          <a14:useLocalDpi xmlns:a14="http://schemas.microsoft.com/office/drawing/2010/main" val="0"/>
                        </a:ext>
                      </a:extLst>
                    </a:blip>
                    <a:stretch>
                      <a:fillRect/>
                    </a:stretch>
                  </pic:blipFill>
                  <pic:spPr>
                    <a:xfrm>
                      <a:off x="0" y="0"/>
                      <a:ext cx="1725436" cy="757009"/>
                    </a:xfrm>
                    <a:prstGeom prst="rect">
                      <a:avLst/>
                    </a:prstGeom>
                  </pic:spPr>
                </pic:pic>
              </a:graphicData>
            </a:graphic>
          </wp:inline>
        </w:drawing>
      </w:r>
    </w:p>
    <w:p w:rsidR="00A916B7" w:rsidRDefault="00A916B7" w:rsidP="00A916B7">
      <w:pPr>
        <w:shd w:val="clear" w:color="auto" w:fill="FFFFFF"/>
        <w:spacing w:line="315" w:lineRule="atLeast"/>
        <w:textAlignment w:val="baseline"/>
        <w:rPr>
          <w:rFonts w:ascii="Helvetica Neue" w:eastAsia="Times New Roman" w:hAnsi="Helvetica Neue" w:cs="Times New Roman"/>
          <w:b/>
          <w:bCs/>
          <w:color w:val="000000"/>
          <w:bdr w:val="none" w:sz="0" w:space="0" w:color="auto" w:frame="1"/>
          <w:lang w:eastAsia="fr-FR"/>
        </w:rPr>
      </w:pPr>
      <w:bookmarkStart w:id="0" w:name="_GoBack"/>
      <w:bookmarkEnd w:id="0"/>
    </w:p>
    <w:p w:rsidR="00A916B7" w:rsidRPr="00A916B7" w:rsidRDefault="00A916B7" w:rsidP="00A916B7">
      <w:pPr>
        <w:shd w:val="clear" w:color="auto" w:fill="FFFFFF"/>
        <w:spacing w:line="315" w:lineRule="atLeast"/>
        <w:textAlignment w:val="baseline"/>
        <w:rPr>
          <w:rFonts w:ascii="Helvetica Neue" w:eastAsia="Times New Roman" w:hAnsi="Helvetica Neue" w:cs="Times New Roman"/>
          <w:color w:val="000000"/>
          <w:lang w:eastAsia="fr-FR"/>
        </w:rPr>
      </w:pPr>
      <w:r w:rsidRPr="00A916B7">
        <w:rPr>
          <w:rFonts w:ascii="Helvetica Neue" w:eastAsia="Times New Roman" w:hAnsi="Helvetica Neue" w:cs="Times New Roman"/>
          <w:b/>
          <w:bCs/>
          <w:color w:val="000000"/>
          <w:bdr w:val="none" w:sz="0" w:space="0" w:color="auto" w:frame="1"/>
          <w:lang w:eastAsia="fr-FR"/>
        </w:rPr>
        <w:t xml:space="preserve">Florent </w:t>
      </w:r>
      <w:proofErr w:type="spellStart"/>
      <w:r w:rsidRPr="00A916B7">
        <w:rPr>
          <w:rFonts w:ascii="Helvetica Neue" w:eastAsia="Times New Roman" w:hAnsi="Helvetica Neue" w:cs="Times New Roman"/>
          <w:b/>
          <w:bCs/>
          <w:color w:val="000000"/>
          <w:bdr w:val="none" w:sz="0" w:space="0" w:color="auto" w:frame="1"/>
          <w:lang w:eastAsia="fr-FR"/>
        </w:rPr>
        <w:t>Teulé</w:t>
      </w:r>
      <w:proofErr w:type="spellEnd"/>
      <w:r w:rsidRPr="00A916B7">
        <w:rPr>
          <w:rFonts w:ascii="Helvetica Neue" w:eastAsia="Times New Roman" w:hAnsi="Helvetica Neue" w:cs="Times New Roman"/>
          <w:color w:val="000000"/>
          <w:lang w:eastAsia="fr-FR"/>
        </w:rPr>
        <w:t> </w:t>
      </w:r>
      <w:r>
        <w:rPr>
          <w:rFonts w:ascii="Helvetica Neue" w:eastAsia="Times New Roman" w:hAnsi="Helvetica Neue" w:cs="Times New Roman"/>
          <w:color w:val="000000"/>
          <w:lang w:eastAsia="fr-FR"/>
        </w:rPr>
        <w:t>- RIM</w:t>
      </w:r>
      <w:r w:rsidRPr="00A916B7">
        <w:rPr>
          <w:rFonts w:ascii="Helvetica Neue" w:eastAsia="Times New Roman" w:hAnsi="Helvetica Neue" w:cs="Times New Roman"/>
          <w:color w:val="000000"/>
          <w:lang w:eastAsia="fr-FR"/>
        </w:rPr>
        <w:br/>
      </w:r>
    </w:p>
    <w:p w:rsidR="00A916B7" w:rsidRPr="00A916B7" w:rsidRDefault="00A916B7" w:rsidP="00A916B7">
      <w:pPr>
        <w:spacing w:line="315" w:lineRule="atLeast"/>
        <w:jc w:val="both"/>
        <w:textAlignment w:val="baseline"/>
        <w:rPr>
          <w:rFonts w:ascii="Helvetica Neue" w:eastAsia="Times New Roman" w:hAnsi="Helvetica Neue" w:cs="Times New Roman"/>
          <w:color w:val="000000"/>
          <w:lang w:eastAsia="fr-FR"/>
        </w:rPr>
      </w:pPr>
      <w:r w:rsidRPr="00A916B7">
        <w:rPr>
          <w:rFonts w:ascii="Helvetica Neue" w:eastAsia="Times New Roman" w:hAnsi="Helvetica Neue" w:cs="Times New Roman"/>
          <w:b/>
          <w:bCs/>
          <w:color w:val="000000"/>
          <w:bdr w:val="none" w:sz="0" w:space="0" w:color="auto" w:frame="1"/>
          <w:lang w:eastAsia="fr-FR"/>
        </w:rPr>
        <w:t>Compte-rendu (temporaire) du Comité élargi du CNM du 25 octobre 2019</w:t>
      </w:r>
    </w:p>
    <w:p w:rsidR="00A916B7" w:rsidRPr="00A916B7" w:rsidRDefault="00A916B7" w:rsidP="00A916B7">
      <w:pPr>
        <w:spacing w:line="315" w:lineRule="atLeast"/>
        <w:jc w:val="both"/>
        <w:textAlignment w:val="baseline"/>
        <w:rPr>
          <w:rFonts w:ascii="Helvetica Neue" w:eastAsia="Times New Roman" w:hAnsi="Helvetica Neue" w:cs="Times New Roman"/>
          <w:color w:val="000000"/>
          <w:lang w:eastAsia="fr-FR"/>
        </w:rPr>
      </w:pPr>
      <w:r w:rsidRPr="00A916B7">
        <w:rPr>
          <w:rFonts w:ascii="Helvetica Neue" w:eastAsia="Times New Roman" w:hAnsi="Helvetica Neue" w:cs="Times New Roman"/>
          <w:b/>
          <w:bCs/>
          <w:color w:val="000000"/>
          <w:bdr w:val="none" w:sz="0" w:space="0" w:color="auto" w:frame="1"/>
          <w:lang w:eastAsia="fr-FR"/>
        </w:rPr>
        <w:t>Lieu </w:t>
      </w:r>
      <w:r w:rsidRPr="00A916B7">
        <w:rPr>
          <w:rFonts w:ascii="Helvetica Neue" w:eastAsia="Times New Roman" w:hAnsi="Helvetica Neue" w:cs="Times New Roman"/>
          <w:color w:val="000000"/>
          <w:lang w:eastAsia="fr-FR"/>
        </w:rPr>
        <w:t>: Ministère de la Culture</w:t>
      </w:r>
    </w:p>
    <w:p w:rsidR="00A916B7" w:rsidRPr="00A916B7" w:rsidRDefault="00A916B7" w:rsidP="00A916B7">
      <w:pPr>
        <w:spacing w:line="315" w:lineRule="atLeast"/>
        <w:jc w:val="both"/>
        <w:textAlignment w:val="baseline"/>
        <w:rPr>
          <w:rFonts w:ascii="Helvetica Neue" w:eastAsia="Times New Roman" w:hAnsi="Helvetica Neue" w:cs="Times New Roman"/>
          <w:color w:val="000000"/>
          <w:lang w:eastAsia="fr-FR"/>
        </w:rPr>
      </w:pPr>
      <w:r w:rsidRPr="00A916B7">
        <w:rPr>
          <w:rFonts w:ascii="Helvetica Neue" w:eastAsia="Times New Roman" w:hAnsi="Helvetica Neue" w:cs="Times New Roman"/>
          <w:b/>
          <w:bCs/>
          <w:color w:val="000000"/>
          <w:bdr w:val="none" w:sz="0" w:space="0" w:color="auto" w:frame="1"/>
          <w:lang w:eastAsia="fr-FR"/>
        </w:rPr>
        <w:t>Horaire </w:t>
      </w:r>
      <w:r w:rsidRPr="00A916B7">
        <w:rPr>
          <w:rFonts w:ascii="Helvetica Neue" w:eastAsia="Times New Roman" w:hAnsi="Helvetica Neue" w:cs="Times New Roman"/>
          <w:color w:val="000000"/>
          <w:lang w:eastAsia="fr-FR"/>
        </w:rPr>
        <w:t>: 09h30-12h30</w:t>
      </w:r>
    </w:p>
    <w:p w:rsidR="00A916B7" w:rsidRPr="00A916B7" w:rsidRDefault="00A916B7" w:rsidP="00A916B7">
      <w:pPr>
        <w:spacing w:line="315" w:lineRule="atLeast"/>
        <w:jc w:val="both"/>
        <w:textAlignment w:val="baseline"/>
        <w:rPr>
          <w:rFonts w:ascii="Helvetica Neue" w:eastAsia="Times New Roman" w:hAnsi="Helvetica Neue" w:cs="Times New Roman"/>
          <w:color w:val="000000"/>
          <w:lang w:eastAsia="fr-FR"/>
        </w:rPr>
      </w:pPr>
      <w:r w:rsidRPr="00A916B7">
        <w:rPr>
          <w:rFonts w:ascii="Helvetica Neue" w:eastAsia="Times New Roman" w:hAnsi="Helvetica Neue" w:cs="Times New Roman"/>
          <w:b/>
          <w:bCs/>
          <w:color w:val="000000"/>
          <w:bdr w:val="none" w:sz="0" w:space="0" w:color="auto" w:frame="1"/>
          <w:lang w:eastAsia="fr-FR"/>
        </w:rPr>
        <w:t>Présent </w:t>
      </w:r>
      <w:r w:rsidRPr="00A916B7">
        <w:rPr>
          <w:rFonts w:ascii="Helvetica Neue" w:eastAsia="Times New Roman" w:hAnsi="Helvetica Neue" w:cs="Times New Roman"/>
          <w:color w:val="000000"/>
          <w:lang w:eastAsia="fr-FR"/>
        </w:rPr>
        <w:t>: encore plus de monde que d’habitude ! La DGCA est toujours absente, mais l’Association Nationale des Conseillers Musiques et Danse (ANCMD) est présente pour la première fois (Florence Florin)</w:t>
      </w:r>
    </w:p>
    <w:p w:rsidR="00A916B7" w:rsidRPr="00A916B7" w:rsidRDefault="00A916B7" w:rsidP="00A916B7">
      <w:pPr>
        <w:spacing w:line="315" w:lineRule="atLeast"/>
        <w:jc w:val="both"/>
        <w:textAlignment w:val="baseline"/>
        <w:rPr>
          <w:rFonts w:ascii="Helvetica Neue" w:eastAsia="Times New Roman" w:hAnsi="Helvetica Neue" w:cs="Times New Roman"/>
          <w:color w:val="000000"/>
          <w:lang w:eastAsia="fr-FR"/>
        </w:rPr>
      </w:pPr>
    </w:p>
    <w:p w:rsidR="00A916B7" w:rsidRPr="00A916B7" w:rsidRDefault="00A916B7" w:rsidP="00A916B7">
      <w:pPr>
        <w:spacing w:line="315" w:lineRule="atLeast"/>
        <w:jc w:val="both"/>
        <w:textAlignment w:val="baseline"/>
        <w:rPr>
          <w:rFonts w:ascii="Helvetica Neue" w:eastAsia="Times New Roman" w:hAnsi="Helvetica Neue" w:cs="Times New Roman"/>
          <w:color w:val="000000"/>
          <w:lang w:eastAsia="fr-FR"/>
        </w:rPr>
      </w:pPr>
      <w:r w:rsidRPr="00A916B7">
        <w:rPr>
          <w:rFonts w:ascii="Helvetica Neue" w:eastAsia="Times New Roman" w:hAnsi="Helvetica Neue" w:cs="Times New Roman"/>
          <w:b/>
          <w:bCs/>
          <w:color w:val="000000"/>
          <w:bdr w:val="none" w:sz="0" w:space="0" w:color="auto" w:frame="1"/>
          <w:lang w:eastAsia="fr-FR"/>
        </w:rPr>
        <w:t>Synthèse générale</w:t>
      </w:r>
      <w:r w:rsidRPr="00A916B7">
        <w:rPr>
          <w:rFonts w:ascii="Helvetica Neue" w:eastAsia="Times New Roman" w:hAnsi="Helvetica Neue" w:cs="Times New Roman"/>
          <w:color w:val="000000"/>
          <w:lang w:eastAsia="fr-FR"/>
        </w:rPr>
        <w:t> : Volonté du Ministère de défendre un modèle de décret quasi similaire au précédent (version du 26 juillet 2019), notamment concernant le Comité professionnel. Ce qui interroge sur le déséquilibre des rapports de forces au sein de la gouvernance du CNM. Ajoutons que la composition du Comité professionnel, qui ne s’appuiera pas sur des représentant des organisations, est présenté comme devant regrouper des personnes choisies pour « </w:t>
      </w:r>
      <w:r w:rsidRPr="00A916B7">
        <w:rPr>
          <w:rFonts w:ascii="Helvetica Neue" w:eastAsia="Times New Roman" w:hAnsi="Helvetica Neue" w:cs="Times New Roman"/>
          <w:i/>
          <w:iCs/>
          <w:color w:val="000000"/>
          <w:bdr w:val="none" w:sz="0" w:space="0" w:color="auto" w:frame="1"/>
          <w:lang w:eastAsia="fr-FR"/>
        </w:rPr>
        <w:t>leur compétence et leur pertinence</w:t>
      </w:r>
      <w:proofErr w:type="gramStart"/>
      <w:r w:rsidRPr="00A916B7">
        <w:rPr>
          <w:rFonts w:ascii="Helvetica Neue" w:eastAsia="Times New Roman" w:hAnsi="Helvetica Neue" w:cs="Times New Roman"/>
          <w:i/>
          <w:iCs/>
          <w:color w:val="000000"/>
          <w:bdr w:val="none" w:sz="0" w:space="0" w:color="auto" w:frame="1"/>
          <w:lang w:eastAsia="fr-FR"/>
        </w:rPr>
        <w:t> </w:t>
      </w:r>
      <w:r w:rsidRPr="00A916B7">
        <w:rPr>
          <w:rFonts w:ascii="Helvetica Neue" w:eastAsia="Times New Roman" w:hAnsi="Helvetica Neue" w:cs="Times New Roman"/>
          <w:color w:val="000000"/>
          <w:lang w:eastAsia="fr-FR"/>
        </w:rPr>
        <w:t>»...</w:t>
      </w:r>
      <w:proofErr w:type="gramEnd"/>
      <w:r w:rsidRPr="00A916B7">
        <w:rPr>
          <w:rFonts w:ascii="Helvetica Neue" w:eastAsia="Times New Roman" w:hAnsi="Helvetica Neue" w:cs="Times New Roman"/>
          <w:color w:val="000000"/>
          <w:lang w:eastAsia="fr-FR"/>
        </w:rPr>
        <w:t>ce qui relègue donc tout ce que nous sommes dans l’incompétence et l’impertinence ! Youpi ;-)</w:t>
      </w:r>
    </w:p>
    <w:p w:rsidR="00A916B7" w:rsidRPr="00A916B7" w:rsidRDefault="00A916B7" w:rsidP="00A916B7">
      <w:pPr>
        <w:spacing w:line="315" w:lineRule="atLeast"/>
        <w:jc w:val="both"/>
        <w:textAlignment w:val="baseline"/>
        <w:rPr>
          <w:rFonts w:ascii="Helvetica Neue" w:eastAsia="Times New Roman" w:hAnsi="Helvetica Neue" w:cs="Times New Roman"/>
          <w:color w:val="000000"/>
          <w:lang w:eastAsia="fr-FR"/>
        </w:rPr>
      </w:pPr>
    </w:p>
    <w:p w:rsidR="00A916B7" w:rsidRPr="00A916B7" w:rsidRDefault="00A916B7" w:rsidP="00A916B7">
      <w:pPr>
        <w:spacing w:line="315" w:lineRule="atLeast"/>
        <w:jc w:val="both"/>
        <w:textAlignment w:val="baseline"/>
        <w:rPr>
          <w:rFonts w:ascii="Helvetica Neue" w:eastAsia="Times New Roman" w:hAnsi="Helvetica Neue" w:cs="Times New Roman"/>
          <w:color w:val="000000"/>
          <w:lang w:eastAsia="fr-FR"/>
        </w:rPr>
      </w:pPr>
      <w:r w:rsidRPr="00A916B7">
        <w:rPr>
          <w:rFonts w:ascii="Helvetica Neue" w:eastAsia="Times New Roman" w:hAnsi="Helvetica Neue" w:cs="Times New Roman"/>
          <w:b/>
          <w:bCs/>
          <w:color w:val="000000"/>
          <w:bdr w:val="none" w:sz="0" w:space="0" w:color="auto" w:frame="1"/>
          <w:lang w:eastAsia="fr-FR"/>
        </w:rPr>
        <w:t>Propos introductifs</w:t>
      </w:r>
      <w:r w:rsidRPr="00A916B7">
        <w:rPr>
          <w:rFonts w:ascii="Helvetica Neue" w:eastAsia="Times New Roman" w:hAnsi="Helvetica Neue" w:cs="Times New Roman"/>
          <w:color w:val="000000"/>
          <w:lang w:eastAsia="fr-FR"/>
        </w:rPr>
        <w:t> : satisfecit de la validation de la loi et rappel des difficultés de rédaction du décret, qui a pris du retard, expliquant le report des deux dernières réunions du Comité.</w:t>
      </w:r>
    </w:p>
    <w:p w:rsidR="00A916B7" w:rsidRPr="00A916B7" w:rsidRDefault="00A916B7" w:rsidP="00A916B7">
      <w:pPr>
        <w:spacing w:line="315" w:lineRule="atLeast"/>
        <w:jc w:val="both"/>
        <w:textAlignment w:val="baseline"/>
        <w:rPr>
          <w:rFonts w:ascii="Helvetica Neue" w:eastAsia="Times New Roman" w:hAnsi="Helvetica Neue" w:cs="Times New Roman"/>
          <w:color w:val="000000"/>
          <w:lang w:eastAsia="fr-FR"/>
        </w:rPr>
      </w:pPr>
    </w:p>
    <w:p w:rsidR="00A916B7" w:rsidRPr="00A916B7" w:rsidRDefault="00A916B7" w:rsidP="00A916B7">
      <w:pPr>
        <w:spacing w:line="315" w:lineRule="atLeast"/>
        <w:jc w:val="both"/>
        <w:textAlignment w:val="baseline"/>
        <w:rPr>
          <w:rFonts w:ascii="Helvetica Neue" w:eastAsia="Times New Roman" w:hAnsi="Helvetica Neue" w:cs="Times New Roman"/>
          <w:color w:val="000000"/>
          <w:lang w:eastAsia="fr-FR"/>
        </w:rPr>
      </w:pPr>
      <w:r w:rsidRPr="00A916B7">
        <w:rPr>
          <w:rFonts w:ascii="Helvetica Neue" w:eastAsia="Times New Roman" w:hAnsi="Helvetica Neue" w:cs="Times New Roman"/>
          <w:b/>
          <w:bCs/>
          <w:color w:val="000000"/>
          <w:bdr w:val="none" w:sz="0" w:space="0" w:color="auto" w:frame="1"/>
          <w:lang w:eastAsia="fr-FR"/>
        </w:rPr>
        <w:t xml:space="preserve">Politique de </w:t>
      </w:r>
      <w:proofErr w:type="gramStart"/>
      <w:r w:rsidRPr="00A916B7">
        <w:rPr>
          <w:rFonts w:ascii="Helvetica Neue" w:eastAsia="Times New Roman" w:hAnsi="Helvetica Neue" w:cs="Times New Roman"/>
          <w:b/>
          <w:bCs/>
          <w:color w:val="000000"/>
          <w:bdr w:val="none" w:sz="0" w:space="0" w:color="auto" w:frame="1"/>
          <w:lang w:eastAsia="fr-FR"/>
        </w:rPr>
        <w:t>l(</w:t>
      </w:r>
      <w:proofErr w:type="gramEnd"/>
      <w:r w:rsidRPr="00A916B7">
        <w:rPr>
          <w:rFonts w:ascii="Helvetica Neue" w:eastAsia="Times New Roman" w:hAnsi="Helvetica Neue" w:cs="Times New Roman"/>
          <w:b/>
          <w:bCs/>
          <w:color w:val="000000"/>
          <w:bdr w:val="none" w:sz="0" w:space="0" w:color="auto" w:frame="1"/>
          <w:lang w:eastAsia="fr-FR"/>
        </w:rPr>
        <w:t>égalité femme-homme </w:t>
      </w:r>
      <w:r w:rsidRPr="00A916B7">
        <w:rPr>
          <w:rFonts w:ascii="Helvetica Neue" w:eastAsia="Times New Roman" w:hAnsi="Helvetica Neue" w:cs="Times New Roman"/>
          <w:color w:val="000000"/>
          <w:lang w:eastAsia="fr-FR"/>
        </w:rPr>
        <w:t>: </w:t>
      </w:r>
    </w:p>
    <w:p w:rsidR="00A916B7" w:rsidRPr="00A916B7" w:rsidRDefault="00A916B7" w:rsidP="00A916B7">
      <w:pPr>
        <w:numPr>
          <w:ilvl w:val="0"/>
          <w:numId w:val="1"/>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b/>
          <w:bCs/>
          <w:color w:val="000000"/>
          <w:bdr w:val="none" w:sz="0" w:space="0" w:color="auto" w:frame="1"/>
          <w:lang w:eastAsia="fr-FR"/>
        </w:rPr>
        <w:t>enjeu</w:t>
      </w:r>
      <w:proofErr w:type="gramEnd"/>
      <w:r w:rsidRPr="00A916B7">
        <w:rPr>
          <w:rFonts w:ascii="Helvetica Neue" w:eastAsia="Times New Roman" w:hAnsi="Helvetica Neue" w:cs="Times New Roman"/>
          <w:b/>
          <w:bCs/>
          <w:color w:val="000000"/>
          <w:bdr w:val="none" w:sz="0" w:space="0" w:color="auto" w:frame="1"/>
          <w:lang w:eastAsia="fr-FR"/>
        </w:rPr>
        <w:t xml:space="preserve"> large de lutte contre toutes les formes de discrimination</w:t>
      </w:r>
      <w:r w:rsidRPr="00A916B7">
        <w:rPr>
          <w:rFonts w:ascii="Helvetica Neue" w:eastAsia="Times New Roman" w:hAnsi="Helvetica Neue" w:cs="Times New Roman"/>
          <w:color w:val="000000"/>
          <w:lang w:eastAsia="fr-FR"/>
        </w:rPr>
        <w:t>, notamment celles liées au genre, sur lequel le Ministère est très investi depuis 3 ans (outils d’observation, d’incitation voire d’injonction),</w:t>
      </w:r>
    </w:p>
    <w:p w:rsidR="00A916B7" w:rsidRPr="00A916B7" w:rsidRDefault="00A916B7" w:rsidP="00A916B7">
      <w:pPr>
        <w:numPr>
          <w:ilvl w:val="0"/>
          <w:numId w:val="1"/>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b/>
          <w:bCs/>
          <w:color w:val="000000"/>
          <w:bdr w:val="none" w:sz="0" w:space="0" w:color="auto" w:frame="1"/>
          <w:lang w:eastAsia="fr-FR"/>
        </w:rPr>
        <w:t>il</w:t>
      </w:r>
      <w:proofErr w:type="gramEnd"/>
      <w:r w:rsidRPr="00A916B7">
        <w:rPr>
          <w:rFonts w:ascii="Helvetica Neue" w:eastAsia="Times New Roman" w:hAnsi="Helvetica Neue" w:cs="Times New Roman"/>
          <w:b/>
          <w:bCs/>
          <w:color w:val="000000"/>
          <w:bdr w:val="none" w:sz="0" w:space="0" w:color="auto" w:frame="1"/>
          <w:lang w:eastAsia="fr-FR"/>
        </w:rPr>
        <w:t xml:space="preserve"> reste beaucoup à faire sur ce sujet </w:t>
      </w:r>
      <w:r w:rsidRPr="00A916B7">
        <w:rPr>
          <w:rFonts w:ascii="Helvetica Neue" w:eastAsia="Times New Roman" w:hAnsi="Helvetica Neue" w:cs="Times New Roman"/>
          <w:color w:val="000000"/>
          <w:lang w:eastAsia="fr-FR"/>
        </w:rPr>
        <w:t>(écarts dans l’accès aux métiers, aux postes à responsabilité, aux programmations, à la reconnaissance, …),</w:t>
      </w:r>
    </w:p>
    <w:p w:rsidR="00A916B7" w:rsidRPr="00A916B7" w:rsidRDefault="00A916B7" w:rsidP="00A916B7">
      <w:pPr>
        <w:numPr>
          <w:ilvl w:val="0"/>
          <w:numId w:val="1"/>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color w:val="000000"/>
          <w:lang w:eastAsia="fr-FR"/>
        </w:rPr>
        <w:t>concernant</w:t>
      </w:r>
      <w:proofErr w:type="gramEnd"/>
      <w:r w:rsidRPr="00A916B7">
        <w:rPr>
          <w:rFonts w:ascii="Helvetica Neue" w:eastAsia="Times New Roman" w:hAnsi="Helvetica Neue" w:cs="Times New Roman"/>
          <w:color w:val="000000"/>
          <w:lang w:eastAsia="fr-FR"/>
        </w:rPr>
        <w:t xml:space="preserve"> le CNM, les dispositifs et les politiques à mettre en place seront réfléchies en 2020.</w:t>
      </w:r>
    </w:p>
    <w:p w:rsidR="00A916B7" w:rsidRPr="00A916B7" w:rsidRDefault="00A916B7" w:rsidP="00A916B7">
      <w:pPr>
        <w:spacing w:line="315" w:lineRule="atLeast"/>
        <w:jc w:val="both"/>
        <w:textAlignment w:val="baseline"/>
        <w:rPr>
          <w:rFonts w:ascii="Helvetica Neue" w:eastAsia="Times New Roman" w:hAnsi="Helvetica Neue" w:cs="Times New Roman"/>
          <w:color w:val="000000"/>
          <w:lang w:eastAsia="fr-FR"/>
        </w:rPr>
      </w:pPr>
    </w:p>
    <w:p w:rsidR="00A916B7" w:rsidRPr="00A916B7" w:rsidRDefault="00A916B7" w:rsidP="00A916B7">
      <w:pPr>
        <w:spacing w:line="315" w:lineRule="atLeast"/>
        <w:jc w:val="both"/>
        <w:textAlignment w:val="baseline"/>
        <w:rPr>
          <w:rFonts w:ascii="Helvetica Neue" w:eastAsia="Times New Roman" w:hAnsi="Helvetica Neue" w:cs="Times New Roman"/>
          <w:color w:val="000000"/>
          <w:lang w:eastAsia="fr-FR"/>
        </w:rPr>
      </w:pPr>
      <w:r w:rsidRPr="00A916B7">
        <w:rPr>
          <w:rFonts w:ascii="Helvetica Neue" w:eastAsia="Times New Roman" w:hAnsi="Helvetica Neue" w:cs="Times New Roman"/>
          <w:b/>
          <w:bCs/>
          <w:color w:val="000000"/>
          <w:bdr w:val="none" w:sz="0" w:space="0" w:color="auto" w:frame="1"/>
          <w:lang w:eastAsia="fr-FR"/>
        </w:rPr>
        <w:t>Projet de loi CNM</w:t>
      </w:r>
    </w:p>
    <w:p w:rsidR="00A916B7" w:rsidRPr="00A916B7" w:rsidRDefault="00A916B7" w:rsidP="00A916B7">
      <w:pPr>
        <w:numPr>
          <w:ilvl w:val="0"/>
          <w:numId w:val="2"/>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b/>
          <w:bCs/>
          <w:color w:val="000000"/>
          <w:bdr w:val="none" w:sz="0" w:space="0" w:color="auto" w:frame="1"/>
          <w:lang w:eastAsia="fr-FR"/>
        </w:rPr>
        <w:t>la</w:t>
      </w:r>
      <w:proofErr w:type="gramEnd"/>
      <w:r w:rsidRPr="00A916B7">
        <w:rPr>
          <w:rFonts w:ascii="Helvetica Neue" w:eastAsia="Times New Roman" w:hAnsi="Helvetica Neue" w:cs="Times New Roman"/>
          <w:b/>
          <w:bCs/>
          <w:color w:val="000000"/>
          <w:bdr w:val="none" w:sz="0" w:space="0" w:color="auto" w:frame="1"/>
          <w:lang w:eastAsia="fr-FR"/>
        </w:rPr>
        <w:t xml:space="preserve"> loi a été votée par l’Assemblée Nationale</w:t>
      </w:r>
      <w:r w:rsidRPr="00A916B7">
        <w:rPr>
          <w:rFonts w:ascii="Helvetica Neue" w:eastAsia="Times New Roman" w:hAnsi="Helvetica Neue" w:cs="Times New Roman"/>
          <w:color w:val="000000"/>
          <w:lang w:eastAsia="fr-FR"/>
        </w:rPr>
        <w:t> le 18 septembre 2019, puis approuvée par le Sénat la semaine dernière, sur la base du texte de la Commission Mixte Paritaire. Elle sera promulguée dans les semaines qui viennent, un fois les derniers délais de recours épuisés,</w:t>
      </w:r>
    </w:p>
    <w:p w:rsidR="00A916B7" w:rsidRPr="00A916B7" w:rsidRDefault="00A916B7" w:rsidP="00A916B7">
      <w:pPr>
        <w:numPr>
          <w:ilvl w:val="0"/>
          <w:numId w:val="2"/>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b/>
          <w:bCs/>
          <w:color w:val="000000"/>
          <w:bdr w:val="none" w:sz="0" w:space="0" w:color="auto" w:frame="1"/>
          <w:lang w:eastAsia="fr-FR"/>
        </w:rPr>
        <w:t>les</w:t>
      </w:r>
      <w:proofErr w:type="gramEnd"/>
      <w:r w:rsidRPr="00A916B7">
        <w:rPr>
          <w:rFonts w:ascii="Helvetica Neue" w:eastAsia="Times New Roman" w:hAnsi="Helvetica Neue" w:cs="Times New Roman"/>
          <w:b/>
          <w:bCs/>
          <w:color w:val="000000"/>
          <w:bdr w:val="none" w:sz="0" w:space="0" w:color="auto" w:frame="1"/>
          <w:lang w:eastAsia="fr-FR"/>
        </w:rPr>
        <w:t xml:space="preserve"> apports par rapport à la première version </w:t>
      </w:r>
      <w:r w:rsidRPr="00A916B7">
        <w:rPr>
          <w:rFonts w:ascii="Helvetica Neue" w:eastAsia="Times New Roman" w:hAnsi="Helvetica Neue" w:cs="Times New Roman"/>
          <w:color w:val="000000"/>
          <w:lang w:eastAsia="fr-FR"/>
        </w:rPr>
        <w:t xml:space="preserve">ont notamment concerné la parité, le développement durable, les droits culturels, l’inscription dans les territoires, </w:t>
      </w:r>
      <w:r w:rsidRPr="00A916B7">
        <w:rPr>
          <w:rFonts w:ascii="Helvetica Neue" w:eastAsia="Times New Roman" w:hAnsi="Helvetica Neue" w:cs="Times New Roman"/>
          <w:color w:val="000000"/>
          <w:lang w:eastAsia="fr-FR"/>
        </w:rPr>
        <w:lastRenderedPageBreak/>
        <w:t>l’ouverture au champ des variétés et les modalités d’observation (éléments qui étaient « </w:t>
      </w:r>
      <w:r w:rsidRPr="00A916B7">
        <w:rPr>
          <w:rFonts w:ascii="Helvetica Neue" w:eastAsia="Times New Roman" w:hAnsi="Helvetica Neue" w:cs="Times New Roman"/>
          <w:i/>
          <w:iCs/>
          <w:color w:val="000000"/>
          <w:bdr w:val="none" w:sz="0" w:space="0" w:color="auto" w:frame="1"/>
          <w:lang w:eastAsia="fr-FR"/>
        </w:rPr>
        <w:t>dans les intentions du Ministère</w:t>
      </w:r>
      <w:r w:rsidRPr="00A916B7">
        <w:rPr>
          <w:rFonts w:ascii="Helvetica Neue" w:eastAsia="Times New Roman" w:hAnsi="Helvetica Neue" w:cs="Times New Roman"/>
          <w:color w:val="000000"/>
          <w:lang w:eastAsia="fr-FR"/>
        </w:rPr>
        <w:t> » mais qui devaient être clarifiés),</w:t>
      </w:r>
    </w:p>
    <w:p w:rsidR="00A916B7" w:rsidRPr="00A916B7" w:rsidRDefault="00A916B7" w:rsidP="00A916B7">
      <w:pPr>
        <w:numPr>
          <w:ilvl w:val="0"/>
          <w:numId w:val="2"/>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b/>
          <w:bCs/>
          <w:color w:val="000000"/>
          <w:bdr w:val="none" w:sz="0" w:space="0" w:color="auto" w:frame="1"/>
          <w:lang w:eastAsia="fr-FR"/>
        </w:rPr>
        <w:t>réaffirmation</w:t>
      </w:r>
      <w:proofErr w:type="gramEnd"/>
      <w:r w:rsidRPr="00A916B7">
        <w:rPr>
          <w:rFonts w:ascii="Helvetica Neue" w:eastAsia="Times New Roman" w:hAnsi="Helvetica Neue" w:cs="Times New Roman"/>
          <w:b/>
          <w:bCs/>
          <w:color w:val="000000"/>
          <w:bdr w:val="none" w:sz="0" w:space="0" w:color="auto" w:frame="1"/>
          <w:lang w:eastAsia="fr-FR"/>
        </w:rPr>
        <w:t xml:space="preserve"> de la volonté de la composition du Comité professionnel sur la base de personnes qualifiées</w:t>
      </w:r>
      <w:r w:rsidRPr="00A916B7">
        <w:rPr>
          <w:rFonts w:ascii="Helvetica Neue" w:eastAsia="Times New Roman" w:hAnsi="Helvetica Neue" w:cs="Times New Roman"/>
          <w:color w:val="000000"/>
          <w:lang w:eastAsia="fr-FR"/>
        </w:rPr>
        <w:t>, et non sur la base du paritarisme</w:t>
      </w:r>
    </w:p>
    <w:p w:rsidR="00A916B7" w:rsidRPr="00A916B7" w:rsidRDefault="00A916B7" w:rsidP="00A916B7">
      <w:pPr>
        <w:numPr>
          <w:ilvl w:val="0"/>
          <w:numId w:val="2"/>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b/>
          <w:bCs/>
          <w:color w:val="000000"/>
          <w:bdr w:val="none" w:sz="0" w:space="0" w:color="auto" w:frame="1"/>
          <w:lang w:eastAsia="fr-FR"/>
        </w:rPr>
        <w:t>clarification</w:t>
      </w:r>
      <w:proofErr w:type="gramEnd"/>
      <w:r w:rsidRPr="00A916B7">
        <w:rPr>
          <w:rFonts w:ascii="Helvetica Neue" w:eastAsia="Times New Roman" w:hAnsi="Helvetica Neue" w:cs="Times New Roman"/>
          <w:b/>
          <w:bCs/>
          <w:color w:val="000000"/>
          <w:bdr w:val="none" w:sz="0" w:space="0" w:color="auto" w:frame="1"/>
          <w:lang w:eastAsia="fr-FR"/>
        </w:rPr>
        <w:t xml:space="preserve"> de l’usage des crédits apportés par les OGC</w:t>
      </w:r>
      <w:r w:rsidRPr="00A916B7">
        <w:rPr>
          <w:rFonts w:ascii="Helvetica Neue" w:eastAsia="Times New Roman" w:hAnsi="Helvetica Neue" w:cs="Times New Roman"/>
          <w:color w:val="000000"/>
          <w:lang w:eastAsia="fr-FR"/>
        </w:rPr>
        <w:t>, qui ne sont plus centré sur l’action culturelle mais sur l’ensemble des missions du CNM</w:t>
      </w:r>
    </w:p>
    <w:p w:rsidR="00A916B7" w:rsidRPr="00A916B7" w:rsidRDefault="00A916B7" w:rsidP="00A916B7">
      <w:pPr>
        <w:numPr>
          <w:ilvl w:val="0"/>
          <w:numId w:val="2"/>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b/>
          <w:bCs/>
          <w:color w:val="000000"/>
          <w:bdr w:val="none" w:sz="0" w:space="0" w:color="auto" w:frame="1"/>
          <w:lang w:eastAsia="fr-FR"/>
        </w:rPr>
        <w:t>rappel</w:t>
      </w:r>
      <w:proofErr w:type="gramEnd"/>
      <w:r w:rsidRPr="00A916B7">
        <w:rPr>
          <w:rFonts w:ascii="Helvetica Neue" w:eastAsia="Times New Roman" w:hAnsi="Helvetica Neue" w:cs="Times New Roman"/>
          <w:b/>
          <w:bCs/>
          <w:color w:val="000000"/>
          <w:bdr w:val="none" w:sz="0" w:space="0" w:color="auto" w:frame="1"/>
          <w:lang w:eastAsia="fr-FR"/>
        </w:rPr>
        <w:t xml:space="preserve"> des préoccupation qui ont animé le Ministère </w:t>
      </w:r>
      <w:r w:rsidRPr="00A916B7">
        <w:rPr>
          <w:rFonts w:ascii="Helvetica Neue" w:eastAsia="Times New Roman" w:hAnsi="Helvetica Neue" w:cs="Times New Roman"/>
          <w:color w:val="000000"/>
          <w:lang w:eastAsia="fr-FR"/>
        </w:rPr>
        <w:t>: concertation (avec l’ensemble de la filière), continuité (par rapport aux dispositifs existants), pluralité et dynamisme du financement (dotation supérieure du Ministère, validé par l’Assemblée nationale hier), progressivité et montée en puissance (tant dans les financements que dans les outils et dispositifs mis en place)</w:t>
      </w:r>
    </w:p>
    <w:p w:rsidR="00A916B7" w:rsidRPr="00A916B7" w:rsidRDefault="00A916B7" w:rsidP="00A916B7">
      <w:pPr>
        <w:numPr>
          <w:ilvl w:val="0"/>
          <w:numId w:val="2"/>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b/>
          <w:bCs/>
          <w:color w:val="000000"/>
          <w:bdr w:val="none" w:sz="0" w:space="0" w:color="auto" w:frame="1"/>
          <w:lang w:eastAsia="fr-FR"/>
        </w:rPr>
        <w:t>inquiétude</w:t>
      </w:r>
      <w:proofErr w:type="gramEnd"/>
      <w:r w:rsidRPr="00A916B7">
        <w:rPr>
          <w:rFonts w:ascii="Helvetica Neue" w:eastAsia="Times New Roman" w:hAnsi="Helvetica Neue" w:cs="Times New Roman"/>
          <w:b/>
          <w:bCs/>
          <w:color w:val="000000"/>
          <w:bdr w:val="none" w:sz="0" w:space="0" w:color="auto" w:frame="1"/>
          <w:lang w:eastAsia="fr-FR"/>
        </w:rPr>
        <w:t> de l’ANCMD </w:t>
      </w:r>
      <w:r w:rsidRPr="00A916B7">
        <w:rPr>
          <w:rFonts w:ascii="Helvetica Neue" w:eastAsia="Times New Roman" w:hAnsi="Helvetica Neue" w:cs="Times New Roman"/>
          <w:color w:val="000000"/>
          <w:lang w:eastAsia="fr-FR"/>
        </w:rPr>
        <w:t>concernant l’articulation entre les missions du CNM et celles du Ministère de la Culture</w:t>
      </w:r>
    </w:p>
    <w:p w:rsidR="00A916B7" w:rsidRPr="00A916B7" w:rsidRDefault="00A916B7" w:rsidP="00A916B7">
      <w:pPr>
        <w:numPr>
          <w:ilvl w:val="0"/>
          <w:numId w:val="2"/>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b/>
          <w:bCs/>
          <w:color w:val="000000"/>
          <w:bdr w:val="none" w:sz="0" w:space="0" w:color="auto" w:frame="1"/>
          <w:lang w:eastAsia="fr-FR"/>
        </w:rPr>
        <w:t>quid</w:t>
      </w:r>
      <w:proofErr w:type="gramEnd"/>
      <w:r w:rsidRPr="00A916B7">
        <w:rPr>
          <w:rFonts w:ascii="Helvetica Neue" w:eastAsia="Times New Roman" w:hAnsi="Helvetica Neue" w:cs="Times New Roman"/>
          <w:b/>
          <w:bCs/>
          <w:color w:val="000000"/>
          <w:bdr w:val="none" w:sz="0" w:space="0" w:color="auto" w:frame="1"/>
          <w:lang w:eastAsia="fr-FR"/>
        </w:rPr>
        <w:t xml:space="preserve"> des sujets « connexes » </w:t>
      </w:r>
      <w:r w:rsidRPr="00A916B7">
        <w:rPr>
          <w:rFonts w:ascii="Helvetica Neue" w:eastAsia="Times New Roman" w:hAnsi="Helvetica Neue" w:cs="Times New Roman"/>
          <w:color w:val="000000"/>
          <w:lang w:eastAsia="fr-FR"/>
        </w:rPr>
        <w:t>(facture instrumentale par exemple) : la loi ne l’aborde pas, mais le CNM pourra travailler malgré tout sur ces sujets en complémentarité de ses missions centrales</w:t>
      </w:r>
    </w:p>
    <w:p w:rsidR="00A916B7" w:rsidRPr="00A916B7" w:rsidRDefault="00A916B7" w:rsidP="00A916B7">
      <w:pPr>
        <w:numPr>
          <w:ilvl w:val="0"/>
          <w:numId w:val="2"/>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b/>
          <w:bCs/>
          <w:color w:val="000000"/>
          <w:bdr w:val="none" w:sz="0" w:space="0" w:color="auto" w:frame="1"/>
          <w:lang w:eastAsia="fr-FR"/>
        </w:rPr>
        <w:t>objectifs</w:t>
      </w:r>
      <w:proofErr w:type="gramEnd"/>
      <w:r w:rsidRPr="00A916B7">
        <w:rPr>
          <w:rFonts w:ascii="Helvetica Neue" w:eastAsia="Times New Roman" w:hAnsi="Helvetica Neue" w:cs="Times New Roman"/>
          <w:b/>
          <w:bCs/>
          <w:color w:val="000000"/>
          <w:bdr w:val="none" w:sz="0" w:space="0" w:color="auto" w:frame="1"/>
          <w:lang w:eastAsia="fr-FR"/>
        </w:rPr>
        <w:t xml:space="preserve"> du CNM résumés par </w:t>
      </w:r>
      <w:proofErr w:type="spellStart"/>
      <w:r w:rsidRPr="00A916B7">
        <w:rPr>
          <w:rFonts w:ascii="Helvetica Neue" w:eastAsia="Times New Roman" w:hAnsi="Helvetica Neue" w:cs="Times New Roman"/>
          <w:b/>
          <w:bCs/>
          <w:color w:val="000000"/>
          <w:bdr w:val="none" w:sz="0" w:space="0" w:color="auto" w:frame="1"/>
          <w:lang w:eastAsia="fr-FR"/>
        </w:rPr>
        <w:t>Ruggeri</w:t>
      </w:r>
      <w:proofErr w:type="spellEnd"/>
      <w:r w:rsidRPr="00A916B7">
        <w:rPr>
          <w:rFonts w:ascii="Helvetica Neue" w:eastAsia="Times New Roman" w:hAnsi="Helvetica Neue" w:cs="Times New Roman"/>
          <w:b/>
          <w:bCs/>
          <w:color w:val="000000"/>
          <w:bdr w:val="none" w:sz="0" w:space="0" w:color="auto" w:frame="1"/>
          <w:lang w:eastAsia="fr-FR"/>
        </w:rPr>
        <w:t> </w:t>
      </w:r>
      <w:r w:rsidRPr="00A916B7">
        <w:rPr>
          <w:rFonts w:ascii="Helvetica Neue" w:eastAsia="Times New Roman" w:hAnsi="Helvetica Neue" w:cs="Times New Roman"/>
          <w:color w:val="000000"/>
          <w:lang w:eastAsia="fr-FR"/>
        </w:rPr>
        <w:t>: générer de la croissance et ouvrir les oreilles des publics. Oups !</w:t>
      </w:r>
    </w:p>
    <w:p w:rsidR="00A916B7" w:rsidRPr="00A916B7" w:rsidRDefault="00A916B7" w:rsidP="00A916B7">
      <w:pPr>
        <w:spacing w:line="315" w:lineRule="atLeast"/>
        <w:jc w:val="both"/>
        <w:textAlignment w:val="baseline"/>
        <w:rPr>
          <w:rFonts w:ascii="Helvetica Neue" w:eastAsia="Times New Roman" w:hAnsi="Helvetica Neue" w:cs="Times New Roman"/>
          <w:color w:val="000000"/>
          <w:lang w:eastAsia="fr-FR"/>
        </w:rPr>
      </w:pPr>
    </w:p>
    <w:p w:rsidR="00A916B7" w:rsidRPr="00A916B7" w:rsidRDefault="00A916B7" w:rsidP="00A916B7">
      <w:pPr>
        <w:spacing w:line="315" w:lineRule="atLeast"/>
        <w:jc w:val="both"/>
        <w:textAlignment w:val="baseline"/>
        <w:rPr>
          <w:rFonts w:ascii="Helvetica Neue" w:eastAsia="Times New Roman" w:hAnsi="Helvetica Neue" w:cs="Times New Roman"/>
          <w:color w:val="000000"/>
          <w:lang w:eastAsia="fr-FR"/>
        </w:rPr>
      </w:pPr>
      <w:r w:rsidRPr="00A916B7">
        <w:rPr>
          <w:rFonts w:ascii="Helvetica Neue" w:eastAsia="Times New Roman" w:hAnsi="Helvetica Neue" w:cs="Times New Roman"/>
          <w:b/>
          <w:bCs/>
          <w:color w:val="000000"/>
          <w:bdr w:val="none" w:sz="0" w:space="0" w:color="auto" w:frame="1"/>
          <w:lang w:eastAsia="fr-FR"/>
        </w:rPr>
        <w:t>Décret d’application</w:t>
      </w:r>
    </w:p>
    <w:p w:rsidR="00A916B7" w:rsidRPr="00A916B7" w:rsidRDefault="00A916B7" w:rsidP="00A916B7">
      <w:pPr>
        <w:numPr>
          <w:ilvl w:val="0"/>
          <w:numId w:val="3"/>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b/>
          <w:bCs/>
          <w:color w:val="000000"/>
          <w:bdr w:val="none" w:sz="0" w:space="0" w:color="auto" w:frame="1"/>
          <w:lang w:eastAsia="fr-FR"/>
        </w:rPr>
        <w:t>le</w:t>
      </w:r>
      <w:proofErr w:type="gramEnd"/>
      <w:r w:rsidRPr="00A916B7">
        <w:rPr>
          <w:rFonts w:ascii="Helvetica Neue" w:eastAsia="Times New Roman" w:hAnsi="Helvetica Neue" w:cs="Times New Roman"/>
          <w:b/>
          <w:bCs/>
          <w:color w:val="000000"/>
          <w:bdr w:val="none" w:sz="0" w:space="0" w:color="auto" w:frame="1"/>
          <w:lang w:eastAsia="fr-FR"/>
        </w:rPr>
        <w:t xml:space="preserve"> décret qui nous est proposé est quasiment finalisé</w:t>
      </w:r>
      <w:r w:rsidRPr="00A916B7">
        <w:rPr>
          <w:rFonts w:ascii="Helvetica Neue" w:eastAsia="Times New Roman" w:hAnsi="Helvetica Neue" w:cs="Times New Roman"/>
          <w:color w:val="000000"/>
          <w:lang w:eastAsia="fr-FR"/>
        </w:rPr>
        <w:t>, mais pas complètement définitif. Il a été largement remanié, notamment sur le fait qu’il est inutile de rappeler les missions du CNM (ce qui serait surabondant par rapport à la loi)</w:t>
      </w:r>
    </w:p>
    <w:p w:rsidR="00A916B7" w:rsidRPr="00A916B7" w:rsidRDefault="00A916B7" w:rsidP="00A916B7">
      <w:pPr>
        <w:numPr>
          <w:ilvl w:val="0"/>
          <w:numId w:val="3"/>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b/>
          <w:bCs/>
          <w:color w:val="000000"/>
          <w:bdr w:val="none" w:sz="0" w:space="0" w:color="auto" w:frame="1"/>
          <w:lang w:eastAsia="fr-FR"/>
        </w:rPr>
        <w:t>importance</w:t>
      </w:r>
      <w:proofErr w:type="gramEnd"/>
      <w:r w:rsidRPr="00A916B7">
        <w:rPr>
          <w:rFonts w:ascii="Helvetica Neue" w:eastAsia="Times New Roman" w:hAnsi="Helvetica Neue" w:cs="Times New Roman"/>
          <w:b/>
          <w:bCs/>
          <w:color w:val="000000"/>
          <w:bdr w:val="none" w:sz="0" w:space="0" w:color="auto" w:frame="1"/>
          <w:lang w:eastAsia="fr-FR"/>
        </w:rPr>
        <w:t xml:space="preserve"> relative de la gouvernance</w:t>
      </w:r>
      <w:r w:rsidRPr="00A916B7">
        <w:rPr>
          <w:rFonts w:ascii="Helvetica Neue" w:eastAsia="Times New Roman" w:hAnsi="Helvetica Neue" w:cs="Times New Roman"/>
          <w:color w:val="000000"/>
          <w:lang w:eastAsia="fr-FR"/>
        </w:rPr>
        <w:t xml:space="preserve"> : </w:t>
      </w:r>
      <w:proofErr w:type="spellStart"/>
      <w:r w:rsidRPr="00A916B7">
        <w:rPr>
          <w:rFonts w:ascii="Helvetica Neue" w:eastAsia="Times New Roman" w:hAnsi="Helvetica Neue" w:cs="Times New Roman"/>
          <w:color w:val="000000"/>
          <w:lang w:eastAsia="fr-FR"/>
        </w:rPr>
        <w:t>Ruggeri</w:t>
      </w:r>
      <w:proofErr w:type="spellEnd"/>
      <w:r w:rsidRPr="00A916B7">
        <w:rPr>
          <w:rFonts w:ascii="Helvetica Neue" w:eastAsia="Times New Roman" w:hAnsi="Helvetica Neue" w:cs="Times New Roman"/>
          <w:color w:val="000000"/>
          <w:lang w:eastAsia="fr-FR"/>
        </w:rPr>
        <w:t xml:space="preserve"> défends qu’il ne faut pas surinvestir le sujet de la gouvernance (mais bien sûr !), car pour elle, c’est dans les commissions et dans le travail opérationnel que les choses importantes se feront. Le Ministère revendique le fait que le profil du Comité professionnel n’a pas été fondamentalement modifié par rapport à la première version,</w:t>
      </w:r>
    </w:p>
    <w:p w:rsidR="00A916B7" w:rsidRPr="00A916B7" w:rsidRDefault="00A916B7" w:rsidP="00A916B7">
      <w:pPr>
        <w:numPr>
          <w:ilvl w:val="0"/>
          <w:numId w:val="3"/>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b/>
          <w:bCs/>
          <w:color w:val="000000"/>
          <w:bdr w:val="none" w:sz="0" w:space="0" w:color="auto" w:frame="1"/>
          <w:lang w:eastAsia="fr-FR"/>
        </w:rPr>
        <w:t>le</w:t>
      </w:r>
      <w:proofErr w:type="gramEnd"/>
      <w:r w:rsidRPr="00A916B7">
        <w:rPr>
          <w:rFonts w:ascii="Helvetica Neue" w:eastAsia="Times New Roman" w:hAnsi="Helvetica Neue" w:cs="Times New Roman"/>
          <w:b/>
          <w:bCs/>
          <w:color w:val="000000"/>
          <w:bdr w:val="none" w:sz="0" w:space="0" w:color="auto" w:frame="1"/>
          <w:lang w:eastAsia="fr-FR"/>
        </w:rPr>
        <w:t xml:space="preserve"> Comité professionnel a été un peu élargi</w:t>
      </w:r>
      <w:r w:rsidRPr="00A916B7">
        <w:rPr>
          <w:rFonts w:ascii="Helvetica Neue" w:eastAsia="Times New Roman" w:hAnsi="Helvetica Neue" w:cs="Times New Roman"/>
          <w:color w:val="000000"/>
          <w:lang w:eastAsia="fr-FR"/>
        </w:rPr>
        <w:t>, du côté des institutions publiques (présence de grands établissements publics, par exemple des Conservatoires, mais aussi le CNC, l’Institut Français et l’INRIA) et du côté des OGC (5 sièges) et des professionnels du spectacle vivant (4 sièges),</w:t>
      </w:r>
    </w:p>
    <w:p w:rsidR="00A916B7" w:rsidRPr="00A916B7" w:rsidRDefault="00A916B7" w:rsidP="00A916B7">
      <w:pPr>
        <w:numPr>
          <w:ilvl w:val="0"/>
          <w:numId w:val="3"/>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b/>
          <w:bCs/>
          <w:color w:val="000000"/>
          <w:bdr w:val="none" w:sz="0" w:space="0" w:color="auto" w:frame="1"/>
          <w:lang w:eastAsia="fr-FR"/>
        </w:rPr>
        <w:t>transition</w:t>
      </w:r>
      <w:proofErr w:type="gramEnd"/>
      <w:r w:rsidRPr="00A916B7">
        <w:rPr>
          <w:rFonts w:ascii="Helvetica Neue" w:eastAsia="Times New Roman" w:hAnsi="Helvetica Neue" w:cs="Times New Roman"/>
          <w:b/>
          <w:bCs/>
          <w:color w:val="000000"/>
          <w:bdr w:val="none" w:sz="0" w:space="0" w:color="auto" w:frame="1"/>
          <w:lang w:eastAsia="fr-FR"/>
        </w:rPr>
        <w:t xml:space="preserve"> CNV-CNM</w:t>
      </w:r>
      <w:r w:rsidRPr="00A916B7">
        <w:rPr>
          <w:rFonts w:ascii="Helvetica Neue" w:eastAsia="Times New Roman" w:hAnsi="Helvetica Neue" w:cs="Times New Roman"/>
          <w:color w:val="000000"/>
          <w:lang w:eastAsia="fr-FR"/>
        </w:rPr>
        <w:t> : pour assurer la continuité de service, le premier Conseil d’administration du CNM va renommer les commissions existantes à l’identique, puis le CNM agrégera progressivement les autres structures et dispositifs. Le premier règlement intérieur du CNM sera voté probablement dans le dernier trimestre 2020 pour une application en 2021.</w:t>
      </w:r>
    </w:p>
    <w:p w:rsidR="00A916B7" w:rsidRPr="00A916B7" w:rsidRDefault="00A916B7" w:rsidP="00A916B7">
      <w:pPr>
        <w:numPr>
          <w:ilvl w:val="0"/>
          <w:numId w:val="3"/>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b/>
          <w:bCs/>
          <w:color w:val="000000"/>
          <w:bdr w:val="none" w:sz="0" w:space="0" w:color="auto" w:frame="1"/>
          <w:lang w:eastAsia="fr-FR"/>
        </w:rPr>
        <w:t>places</w:t>
      </w:r>
      <w:proofErr w:type="gramEnd"/>
      <w:r w:rsidRPr="00A916B7">
        <w:rPr>
          <w:rFonts w:ascii="Helvetica Neue" w:eastAsia="Times New Roman" w:hAnsi="Helvetica Neue" w:cs="Times New Roman"/>
          <w:b/>
          <w:bCs/>
          <w:color w:val="000000"/>
          <w:bdr w:val="none" w:sz="0" w:space="0" w:color="auto" w:frame="1"/>
          <w:lang w:eastAsia="fr-FR"/>
        </w:rPr>
        <w:t xml:space="preserve"> des uns et des autres au Comité professionnel :</w:t>
      </w:r>
      <w:r w:rsidRPr="00A916B7">
        <w:rPr>
          <w:rFonts w:ascii="Helvetica Neue" w:eastAsia="Times New Roman" w:hAnsi="Helvetica Neue" w:cs="Times New Roman"/>
          <w:color w:val="000000"/>
          <w:lang w:eastAsia="fr-FR"/>
        </w:rPr>
        <w:t> nombreuses revendications pour accéder au Comité professionnels. Il y a une déception générale sur ce point. </w:t>
      </w:r>
    </w:p>
    <w:p w:rsidR="00A916B7" w:rsidRPr="00A916B7" w:rsidRDefault="00A916B7" w:rsidP="00A916B7">
      <w:pPr>
        <w:numPr>
          <w:ilvl w:val="0"/>
          <w:numId w:val="3"/>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b/>
          <w:bCs/>
          <w:color w:val="000000"/>
          <w:bdr w:val="none" w:sz="0" w:space="0" w:color="auto" w:frame="1"/>
          <w:lang w:eastAsia="fr-FR"/>
        </w:rPr>
        <w:t>inquiétudes</w:t>
      </w:r>
      <w:proofErr w:type="gramEnd"/>
      <w:r w:rsidRPr="00A916B7">
        <w:rPr>
          <w:rFonts w:ascii="Helvetica Neue" w:eastAsia="Times New Roman" w:hAnsi="Helvetica Neue" w:cs="Times New Roman"/>
          <w:b/>
          <w:bCs/>
          <w:color w:val="000000"/>
          <w:bdr w:val="none" w:sz="0" w:space="0" w:color="auto" w:frame="1"/>
          <w:lang w:eastAsia="fr-FR"/>
        </w:rPr>
        <w:t xml:space="preserve"> du CNV</w:t>
      </w:r>
      <w:r w:rsidRPr="00A916B7">
        <w:rPr>
          <w:rFonts w:ascii="Helvetica Neue" w:eastAsia="Times New Roman" w:hAnsi="Helvetica Neue" w:cs="Times New Roman"/>
          <w:color w:val="000000"/>
          <w:lang w:eastAsia="fr-FR"/>
        </w:rPr>
        <w:t xml:space="preserve"> : place de la création (terme n’apparaît pas dans la loi ni le décret), insatisfaction sur le comité professionnel (qui pourrait être élargi, sur l’exemple du CNV), inquiétudes des salariés du CNV, inquiétudes sur la provenance </w:t>
      </w:r>
      <w:r w:rsidRPr="00A916B7">
        <w:rPr>
          <w:rFonts w:ascii="Helvetica Neue" w:eastAsia="Times New Roman" w:hAnsi="Helvetica Neue" w:cs="Times New Roman"/>
          <w:color w:val="000000"/>
          <w:lang w:eastAsia="fr-FR"/>
        </w:rPr>
        <w:lastRenderedPageBreak/>
        <w:t>et le montant des crédits à venir (répartition de la taxe fiscale, nouveaux crédits, budget de fonctionnement de l’établissement, …)</w:t>
      </w:r>
    </w:p>
    <w:p w:rsidR="00A916B7" w:rsidRPr="00A916B7" w:rsidRDefault="00A916B7" w:rsidP="00A916B7">
      <w:pPr>
        <w:numPr>
          <w:ilvl w:val="0"/>
          <w:numId w:val="3"/>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b/>
          <w:bCs/>
          <w:color w:val="000000"/>
          <w:bdr w:val="none" w:sz="0" w:space="0" w:color="auto" w:frame="1"/>
          <w:lang w:eastAsia="fr-FR"/>
        </w:rPr>
        <w:t>nomination</w:t>
      </w:r>
      <w:proofErr w:type="gramEnd"/>
      <w:r w:rsidRPr="00A916B7">
        <w:rPr>
          <w:rFonts w:ascii="Helvetica Neue" w:eastAsia="Times New Roman" w:hAnsi="Helvetica Neue" w:cs="Times New Roman"/>
          <w:b/>
          <w:bCs/>
          <w:color w:val="000000"/>
          <w:bdr w:val="none" w:sz="0" w:space="0" w:color="auto" w:frame="1"/>
          <w:lang w:eastAsia="fr-FR"/>
        </w:rPr>
        <w:t xml:space="preserve"> des membres du Comité professionnel</w:t>
      </w:r>
      <w:r w:rsidRPr="00A916B7">
        <w:rPr>
          <w:rFonts w:ascii="Helvetica Neue" w:eastAsia="Times New Roman" w:hAnsi="Helvetica Neue" w:cs="Times New Roman"/>
          <w:color w:val="000000"/>
          <w:lang w:eastAsia="fr-FR"/>
        </w:rPr>
        <w:t> : la composition du Comité professionnel sera nommée par le Ministre dans le courant du premier semestre 2020. Il faudra anticiper cette étape de négociation.</w:t>
      </w:r>
    </w:p>
    <w:p w:rsidR="00A916B7" w:rsidRPr="00A916B7" w:rsidRDefault="00A916B7" w:rsidP="00A916B7">
      <w:pPr>
        <w:numPr>
          <w:ilvl w:val="0"/>
          <w:numId w:val="3"/>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b/>
          <w:bCs/>
          <w:color w:val="000000"/>
          <w:bdr w:val="none" w:sz="0" w:space="0" w:color="auto" w:frame="1"/>
          <w:lang w:eastAsia="fr-FR"/>
        </w:rPr>
        <w:t>processus</w:t>
      </w:r>
      <w:proofErr w:type="gramEnd"/>
      <w:r w:rsidRPr="00A916B7">
        <w:rPr>
          <w:rFonts w:ascii="Helvetica Neue" w:eastAsia="Times New Roman" w:hAnsi="Helvetica Neue" w:cs="Times New Roman"/>
          <w:b/>
          <w:bCs/>
          <w:color w:val="000000"/>
          <w:bdr w:val="none" w:sz="0" w:space="0" w:color="auto" w:frame="1"/>
          <w:lang w:eastAsia="fr-FR"/>
        </w:rPr>
        <w:t xml:space="preserve"> de désignation des membres du Comité professionnel </w:t>
      </w:r>
      <w:r w:rsidRPr="00A916B7">
        <w:rPr>
          <w:rFonts w:ascii="Helvetica Neue" w:eastAsia="Times New Roman" w:hAnsi="Helvetica Neue" w:cs="Times New Roman"/>
          <w:color w:val="000000"/>
          <w:lang w:eastAsia="fr-FR"/>
        </w:rPr>
        <w:t>: il y a un grand flou dans ce processus, qui est revendiqué par le Ministère afin de «</w:t>
      </w:r>
      <w:r w:rsidRPr="00A916B7">
        <w:rPr>
          <w:rFonts w:ascii="Helvetica Neue" w:eastAsia="Times New Roman" w:hAnsi="Helvetica Neue" w:cs="Times New Roman"/>
          <w:i/>
          <w:iCs/>
          <w:color w:val="000000"/>
          <w:bdr w:val="none" w:sz="0" w:space="0" w:color="auto" w:frame="1"/>
          <w:lang w:eastAsia="fr-FR"/>
        </w:rPr>
        <w:t> faire respirer le CNM</w:t>
      </w:r>
      <w:r w:rsidRPr="00A916B7">
        <w:rPr>
          <w:rFonts w:ascii="Helvetica Neue" w:eastAsia="Times New Roman" w:hAnsi="Helvetica Neue" w:cs="Times New Roman"/>
          <w:color w:val="000000"/>
          <w:lang w:eastAsia="fr-FR"/>
        </w:rPr>
        <w:t> »</w:t>
      </w:r>
    </w:p>
    <w:p w:rsidR="00A916B7" w:rsidRPr="00A916B7" w:rsidRDefault="00A916B7" w:rsidP="00A916B7">
      <w:pPr>
        <w:spacing w:line="315" w:lineRule="atLeast"/>
        <w:jc w:val="both"/>
        <w:textAlignment w:val="baseline"/>
        <w:rPr>
          <w:rFonts w:ascii="Helvetica Neue" w:eastAsia="Times New Roman" w:hAnsi="Helvetica Neue" w:cs="Times New Roman"/>
          <w:color w:val="000000"/>
          <w:lang w:eastAsia="fr-FR"/>
        </w:rPr>
      </w:pPr>
    </w:p>
    <w:p w:rsidR="00A916B7" w:rsidRPr="00A916B7" w:rsidRDefault="00A916B7" w:rsidP="00A916B7">
      <w:pPr>
        <w:spacing w:line="315" w:lineRule="atLeast"/>
        <w:jc w:val="both"/>
        <w:textAlignment w:val="baseline"/>
        <w:rPr>
          <w:rFonts w:ascii="Helvetica Neue" w:eastAsia="Times New Roman" w:hAnsi="Helvetica Neue" w:cs="Times New Roman"/>
          <w:color w:val="000000"/>
          <w:lang w:eastAsia="fr-FR"/>
        </w:rPr>
      </w:pPr>
      <w:r w:rsidRPr="00A916B7">
        <w:rPr>
          <w:rFonts w:ascii="Helvetica Neue" w:eastAsia="Times New Roman" w:hAnsi="Helvetica Neue" w:cs="Times New Roman"/>
          <w:b/>
          <w:bCs/>
          <w:color w:val="000000"/>
          <w:bdr w:val="none" w:sz="0" w:space="0" w:color="auto" w:frame="1"/>
          <w:lang w:eastAsia="fr-FR"/>
        </w:rPr>
        <w:t>Budget et RH du CNM</w:t>
      </w:r>
    </w:p>
    <w:p w:rsidR="00A916B7" w:rsidRPr="00A916B7" w:rsidRDefault="00A916B7" w:rsidP="00A916B7">
      <w:pPr>
        <w:numPr>
          <w:ilvl w:val="0"/>
          <w:numId w:val="4"/>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b/>
          <w:bCs/>
          <w:color w:val="000000"/>
          <w:bdr w:val="none" w:sz="0" w:space="0" w:color="auto" w:frame="1"/>
          <w:lang w:eastAsia="fr-FR"/>
        </w:rPr>
        <w:t>conventions</w:t>
      </w:r>
      <w:proofErr w:type="gramEnd"/>
      <w:r w:rsidRPr="00A916B7">
        <w:rPr>
          <w:rFonts w:ascii="Helvetica Neue" w:eastAsia="Times New Roman" w:hAnsi="Helvetica Neue" w:cs="Times New Roman"/>
          <w:b/>
          <w:bCs/>
          <w:color w:val="000000"/>
          <w:bdr w:val="none" w:sz="0" w:space="0" w:color="auto" w:frame="1"/>
          <w:lang w:eastAsia="fr-FR"/>
        </w:rPr>
        <w:t xml:space="preserve"> avec les OGC </w:t>
      </w:r>
      <w:r w:rsidRPr="00A916B7">
        <w:rPr>
          <w:rFonts w:ascii="Helvetica Neue" w:eastAsia="Times New Roman" w:hAnsi="Helvetica Neue" w:cs="Times New Roman"/>
          <w:color w:val="000000"/>
          <w:lang w:eastAsia="fr-FR"/>
        </w:rPr>
        <w:t>: ces conventions ne sont pas citées dans la loi ou dans le décret car ce sont des « </w:t>
      </w:r>
      <w:r w:rsidRPr="00A916B7">
        <w:rPr>
          <w:rFonts w:ascii="Helvetica Neue" w:eastAsia="Times New Roman" w:hAnsi="Helvetica Neue" w:cs="Times New Roman"/>
          <w:i/>
          <w:iCs/>
          <w:color w:val="000000"/>
          <w:bdr w:val="none" w:sz="0" w:space="0" w:color="auto" w:frame="1"/>
          <w:lang w:eastAsia="fr-FR"/>
        </w:rPr>
        <w:t>contrats comme les autres</w:t>
      </w:r>
      <w:r w:rsidRPr="00A916B7">
        <w:rPr>
          <w:rFonts w:ascii="Helvetica Neue" w:eastAsia="Times New Roman" w:hAnsi="Helvetica Neue" w:cs="Times New Roman"/>
          <w:color w:val="000000"/>
          <w:lang w:eastAsia="fr-FR"/>
        </w:rPr>
        <w:t> » et que toute précision risquerait d’être censurée dans le décret (encore cette notion de « surabondance »)</w:t>
      </w:r>
    </w:p>
    <w:p w:rsidR="00A916B7" w:rsidRPr="00A916B7" w:rsidRDefault="00A916B7" w:rsidP="00A916B7">
      <w:pPr>
        <w:numPr>
          <w:ilvl w:val="0"/>
          <w:numId w:val="4"/>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b/>
          <w:bCs/>
          <w:color w:val="000000"/>
          <w:bdr w:val="none" w:sz="0" w:space="0" w:color="auto" w:frame="1"/>
          <w:lang w:eastAsia="fr-FR"/>
        </w:rPr>
        <w:t>augmentation</w:t>
      </w:r>
      <w:proofErr w:type="gramEnd"/>
      <w:r w:rsidRPr="00A916B7">
        <w:rPr>
          <w:rFonts w:ascii="Helvetica Neue" w:eastAsia="Times New Roman" w:hAnsi="Helvetica Neue" w:cs="Times New Roman"/>
          <w:b/>
          <w:bCs/>
          <w:color w:val="000000"/>
          <w:bdr w:val="none" w:sz="0" w:space="0" w:color="auto" w:frame="1"/>
          <w:lang w:eastAsia="fr-FR"/>
        </w:rPr>
        <w:t xml:space="preserve"> des crédits </w:t>
      </w:r>
      <w:r w:rsidRPr="00A916B7">
        <w:rPr>
          <w:rFonts w:ascii="Helvetica Neue" w:eastAsia="Times New Roman" w:hAnsi="Helvetica Neue" w:cs="Times New Roman"/>
          <w:color w:val="000000"/>
          <w:lang w:eastAsia="fr-FR"/>
        </w:rPr>
        <w:t>: 7,5 M€ est présentée comme la « </w:t>
      </w:r>
      <w:r w:rsidRPr="00A916B7">
        <w:rPr>
          <w:rFonts w:ascii="Helvetica Neue" w:eastAsia="Times New Roman" w:hAnsi="Helvetica Neue" w:cs="Times New Roman"/>
          <w:i/>
          <w:iCs/>
          <w:color w:val="000000"/>
          <w:bdr w:val="none" w:sz="0" w:space="0" w:color="auto" w:frame="1"/>
          <w:lang w:eastAsia="fr-FR"/>
        </w:rPr>
        <w:t>première pierre</w:t>
      </w:r>
      <w:r w:rsidRPr="00A916B7">
        <w:rPr>
          <w:rFonts w:ascii="Helvetica Neue" w:eastAsia="Times New Roman" w:hAnsi="Helvetica Neue" w:cs="Times New Roman"/>
          <w:color w:val="000000"/>
          <w:lang w:eastAsia="fr-FR"/>
        </w:rPr>
        <w:t> » permettant d’arriver à terme aux 20 M€ supplémentaires promis par le Ministère. Ces augmentations doivent venir abonder de nouvelles mesures</w:t>
      </w:r>
    </w:p>
    <w:p w:rsidR="00A916B7" w:rsidRPr="00A916B7" w:rsidRDefault="00A916B7" w:rsidP="00A916B7">
      <w:pPr>
        <w:numPr>
          <w:ilvl w:val="0"/>
          <w:numId w:val="4"/>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b/>
          <w:bCs/>
          <w:color w:val="000000"/>
          <w:bdr w:val="none" w:sz="0" w:space="0" w:color="auto" w:frame="1"/>
          <w:lang w:eastAsia="fr-FR"/>
        </w:rPr>
        <w:t>moyens</w:t>
      </w:r>
      <w:proofErr w:type="gramEnd"/>
      <w:r w:rsidRPr="00A916B7">
        <w:rPr>
          <w:rFonts w:ascii="Helvetica Neue" w:eastAsia="Times New Roman" w:hAnsi="Helvetica Neue" w:cs="Times New Roman"/>
          <w:b/>
          <w:bCs/>
          <w:color w:val="000000"/>
          <w:bdr w:val="none" w:sz="0" w:space="0" w:color="auto" w:frame="1"/>
          <w:lang w:eastAsia="fr-FR"/>
        </w:rPr>
        <w:t xml:space="preserve"> humains du CNM</w:t>
      </w:r>
      <w:r w:rsidRPr="00A916B7">
        <w:rPr>
          <w:rFonts w:ascii="Helvetica Neue" w:eastAsia="Times New Roman" w:hAnsi="Helvetica Neue" w:cs="Times New Roman"/>
          <w:color w:val="000000"/>
          <w:lang w:eastAsia="fr-FR"/>
        </w:rPr>
        <w:t> : 17 emplois supplémentaires ont été validé par rapport aux salariés actuels des structures qui fusionneront au sein du CNM. C’est un « </w:t>
      </w:r>
      <w:r w:rsidRPr="00A916B7">
        <w:rPr>
          <w:rFonts w:ascii="Helvetica Neue" w:eastAsia="Times New Roman" w:hAnsi="Helvetica Neue" w:cs="Times New Roman"/>
          <w:i/>
          <w:iCs/>
          <w:color w:val="000000"/>
          <w:bdr w:val="none" w:sz="0" w:space="0" w:color="auto" w:frame="1"/>
          <w:lang w:eastAsia="fr-FR"/>
        </w:rPr>
        <w:t>plafond théorique</w:t>
      </w:r>
      <w:r w:rsidRPr="00A916B7">
        <w:rPr>
          <w:rFonts w:ascii="Helvetica Neue" w:eastAsia="Times New Roman" w:hAnsi="Helvetica Neue" w:cs="Times New Roman"/>
          <w:color w:val="000000"/>
          <w:lang w:eastAsia="fr-FR"/>
        </w:rPr>
        <w:t> » qui pourrait être dépassé au cas par cas et progressivement.</w:t>
      </w:r>
    </w:p>
    <w:p w:rsidR="00A916B7" w:rsidRPr="00A916B7" w:rsidRDefault="00A916B7" w:rsidP="00A916B7">
      <w:pPr>
        <w:numPr>
          <w:ilvl w:val="0"/>
          <w:numId w:val="4"/>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b/>
          <w:bCs/>
          <w:color w:val="000000"/>
          <w:bdr w:val="none" w:sz="0" w:space="0" w:color="auto" w:frame="1"/>
          <w:lang w:eastAsia="fr-FR"/>
        </w:rPr>
        <w:t>l’accompagnement</w:t>
      </w:r>
      <w:proofErr w:type="gramEnd"/>
      <w:r w:rsidRPr="00A916B7">
        <w:rPr>
          <w:rFonts w:ascii="Helvetica Neue" w:eastAsia="Times New Roman" w:hAnsi="Helvetica Neue" w:cs="Times New Roman"/>
          <w:b/>
          <w:bCs/>
          <w:color w:val="000000"/>
          <w:bdr w:val="none" w:sz="0" w:space="0" w:color="auto" w:frame="1"/>
          <w:lang w:eastAsia="fr-FR"/>
        </w:rPr>
        <w:t xml:space="preserve"> RH est présenté comme étant une priorité</w:t>
      </w:r>
      <w:r w:rsidRPr="00A916B7">
        <w:rPr>
          <w:rFonts w:ascii="Helvetica Neue" w:eastAsia="Times New Roman" w:hAnsi="Helvetica Neue" w:cs="Times New Roman"/>
          <w:color w:val="000000"/>
          <w:lang w:eastAsia="fr-FR"/>
        </w:rPr>
        <w:t> pour le Comité opérationnel, en lien avec un cabinet spécialisé</w:t>
      </w:r>
    </w:p>
    <w:p w:rsidR="00A916B7" w:rsidRPr="00A916B7" w:rsidRDefault="00A916B7" w:rsidP="00A916B7">
      <w:pPr>
        <w:spacing w:line="315" w:lineRule="atLeast"/>
        <w:jc w:val="both"/>
        <w:textAlignment w:val="baseline"/>
        <w:rPr>
          <w:rFonts w:ascii="Helvetica Neue" w:eastAsia="Times New Roman" w:hAnsi="Helvetica Neue" w:cs="Times New Roman"/>
          <w:color w:val="000000"/>
          <w:lang w:eastAsia="fr-FR"/>
        </w:rPr>
      </w:pPr>
    </w:p>
    <w:p w:rsidR="00A916B7" w:rsidRPr="00A916B7" w:rsidRDefault="00A916B7" w:rsidP="00A916B7">
      <w:pPr>
        <w:spacing w:line="315" w:lineRule="atLeast"/>
        <w:jc w:val="both"/>
        <w:textAlignment w:val="baseline"/>
        <w:rPr>
          <w:rFonts w:ascii="Helvetica Neue" w:eastAsia="Times New Roman" w:hAnsi="Helvetica Neue" w:cs="Times New Roman"/>
          <w:color w:val="000000"/>
          <w:lang w:eastAsia="fr-FR"/>
        </w:rPr>
      </w:pPr>
      <w:r w:rsidRPr="00A916B7">
        <w:rPr>
          <w:rFonts w:ascii="Helvetica Neue" w:eastAsia="Times New Roman" w:hAnsi="Helvetica Neue" w:cs="Times New Roman"/>
          <w:b/>
          <w:bCs/>
          <w:color w:val="000000"/>
          <w:bdr w:val="none" w:sz="0" w:space="0" w:color="auto" w:frame="1"/>
          <w:lang w:eastAsia="fr-FR"/>
        </w:rPr>
        <w:t>Suite des travaux de préfiguration</w:t>
      </w:r>
    </w:p>
    <w:p w:rsidR="00A916B7" w:rsidRPr="00A916B7" w:rsidRDefault="00A916B7" w:rsidP="00A916B7">
      <w:pPr>
        <w:numPr>
          <w:ilvl w:val="0"/>
          <w:numId w:val="5"/>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b/>
          <w:bCs/>
          <w:color w:val="000000"/>
          <w:bdr w:val="none" w:sz="0" w:space="0" w:color="auto" w:frame="1"/>
          <w:lang w:eastAsia="fr-FR"/>
        </w:rPr>
        <w:t>prochaine</w:t>
      </w:r>
      <w:proofErr w:type="gramEnd"/>
      <w:r w:rsidRPr="00A916B7">
        <w:rPr>
          <w:rFonts w:ascii="Helvetica Neue" w:eastAsia="Times New Roman" w:hAnsi="Helvetica Neue" w:cs="Times New Roman"/>
          <w:b/>
          <w:bCs/>
          <w:color w:val="000000"/>
          <w:bdr w:val="none" w:sz="0" w:space="0" w:color="auto" w:frame="1"/>
          <w:lang w:eastAsia="fr-FR"/>
        </w:rPr>
        <w:t>, et dernière, réunion du Comité élargi : </w:t>
      </w:r>
      <w:r w:rsidRPr="00A916B7">
        <w:rPr>
          <w:rFonts w:ascii="Helvetica Neue" w:eastAsia="Times New Roman" w:hAnsi="Helvetica Neue" w:cs="Times New Roman"/>
          <w:color w:val="000000"/>
          <w:lang w:eastAsia="fr-FR"/>
        </w:rPr>
        <w:t>13 décembre 2019</w:t>
      </w:r>
    </w:p>
    <w:p w:rsidR="00A916B7" w:rsidRPr="00A916B7" w:rsidRDefault="00A916B7" w:rsidP="00A916B7">
      <w:pPr>
        <w:numPr>
          <w:ilvl w:val="0"/>
          <w:numId w:val="5"/>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b/>
          <w:bCs/>
          <w:color w:val="000000"/>
          <w:bdr w:val="none" w:sz="0" w:space="0" w:color="auto" w:frame="1"/>
          <w:lang w:eastAsia="fr-FR"/>
        </w:rPr>
        <w:t>études</w:t>
      </w:r>
      <w:proofErr w:type="gramEnd"/>
      <w:r w:rsidRPr="00A916B7">
        <w:rPr>
          <w:rFonts w:ascii="Helvetica Neue" w:eastAsia="Times New Roman" w:hAnsi="Helvetica Neue" w:cs="Times New Roman"/>
          <w:b/>
          <w:bCs/>
          <w:color w:val="000000"/>
          <w:bdr w:val="none" w:sz="0" w:space="0" w:color="auto" w:frame="1"/>
          <w:lang w:eastAsia="fr-FR"/>
        </w:rPr>
        <w:t xml:space="preserve"> en cours</w:t>
      </w:r>
      <w:r w:rsidRPr="00A916B7">
        <w:rPr>
          <w:rFonts w:ascii="Helvetica Neue" w:eastAsia="Times New Roman" w:hAnsi="Helvetica Neue" w:cs="Times New Roman"/>
          <w:color w:val="000000"/>
          <w:lang w:eastAsia="fr-FR"/>
        </w:rPr>
        <w:t> : elles devraient être rendus dans les semaines qui viennent, par le cabinet BCG</w:t>
      </w:r>
    </w:p>
    <w:p w:rsidR="00A916B7" w:rsidRPr="00A916B7" w:rsidRDefault="00A916B7" w:rsidP="00A916B7">
      <w:pPr>
        <w:numPr>
          <w:ilvl w:val="0"/>
          <w:numId w:val="5"/>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b/>
          <w:bCs/>
          <w:color w:val="000000"/>
          <w:bdr w:val="none" w:sz="0" w:space="0" w:color="auto" w:frame="1"/>
          <w:lang w:eastAsia="fr-FR"/>
        </w:rPr>
        <w:t>groupes</w:t>
      </w:r>
      <w:proofErr w:type="gramEnd"/>
      <w:r w:rsidRPr="00A916B7">
        <w:rPr>
          <w:rFonts w:ascii="Helvetica Neue" w:eastAsia="Times New Roman" w:hAnsi="Helvetica Neue" w:cs="Times New Roman"/>
          <w:b/>
          <w:bCs/>
          <w:color w:val="000000"/>
          <w:bdr w:val="none" w:sz="0" w:space="0" w:color="auto" w:frame="1"/>
          <w:lang w:eastAsia="fr-FR"/>
        </w:rPr>
        <w:t xml:space="preserve"> de travail </w:t>
      </w:r>
      <w:r w:rsidRPr="00A916B7">
        <w:rPr>
          <w:rFonts w:ascii="Helvetica Neue" w:eastAsia="Times New Roman" w:hAnsi="Helvetica Neue" w:cs="Times New Roman"/>
          <w:color w:val="000000"/>
          <w:lang w:eastAsia="fr-FR"/>
        </w:rPr>
        <w:t>: 6 groupes de travail thématiques vont être créés rapidement, qui ne «</w:t>
      </w:r>
      <w:r w:rsidRPr="00A916B7">
        <w:rPr>
          <w:rFonts w:ascii="Helvetica Neue" w:eastAsia="Times New Roman" w:hAnsi="Helvetica Neue" w:cs="Times New Roman"/>
          <w:i/>
          <w:iCs/>
          <w:color w:val="000000"/>
          <w:bdr w:val="none" w:sz="0" w:space="0" w:color="auto" w:frame="1"/>
          <w:lang w:eastAsia="fr-FR"/>
        </w:rPr>
        <w:t> profileront pas </w:t>
      </w:r>
      <w:r w:rsidRPr="00A916B7">
        <w:rPr>
          <w:rFonts w:ascii="Helvetica Neue" w:eastAsia="Times New Roman" w:hAnsi="Helvetica Neue" w:cs="Times New Roman"/>
          <w:color w:val="000000"/>
          <w:lang w:eastAsia="fr-FR"/>
        </w:rPr>
        <w:t xml:space="preserve">» les futures aides du CNM (édition, composition, création / production de spectacle / production et édition phonographique / diffusion du spectacle vivant / diffusion de la musique enregistrée / nouveaux modèles économiques). </w:t>
      </w:r>
      <w:proofErr w:type="gramStart"/>
      <w:r w:rsidRPr="00A916B7">
        <w:rPr>
          <w:rFonts w:ascii="Helvetica Neue" w:eastAsia="Times New Roman" w:hAnsi="Helvetica Neue" w:cs="Times New Roman"/>
          <w:color w:val="000000"/>
          <w:lang w:eastAsia="fr-FR"/>
        </w:rPr>
        <w:t>Il seront</w:t>
      </w:r>
      <w:proofErr w:type="gramEnd"/>
      <w:r w:rsidRPr="00A916B7">
        <w:rPr>
          <w:rFonts w:ascii="Helvetica Neue" w:eastAsia="Times New Roman" w:hAnsi="Helvetica Neue" w:cs="Times New Roman"/>
          <w:color w:val="000000"/>
          <w:lang w:eastAsia="fr-FR"/>
        </w:rPr>
        <w:t xml:space="preserve"> organisés en lien avec le cabinet BCG et devront faire un bilan des dispositifs d’aide existants. Il va donc falloir se répartir la tâche !</w:t>
      </w:r>
    </w:p>
    <w:p w:rsidR="00A916B7" w:rsidRPr="00A916B7" w:rsidRDefault="00A916B7" w:rsidP="00A916B7">
      <w:pPr>
        <w:spacing w:line="315" w:lineRule="atLeast"/>
        <w:jc w:val="both"/>
        <w:textAlignment w:val="baseline"/>
        <w:rPr>
          <w:rFonts w:ascii="Helvetica Neue" w:eastAsia="Times New Roman" w:hAnsi="Helvetica Neue" w:cs="Times New Roman"/>
          <w:color w:val="000000"/>
          <w:lang w:eastAsia="fr-FR"/>
        </w:rPr>
      </w:pPr>
    </w:p>
    <w:p w:rsidR="00A916B7" w:rsidRPr="00A916B7" w:rsidRDefault="00A916B7" w:rsidP="00A916B7">
      <w:pPr>
        <w:spacing w:line="315" w:lineRule="atLeast"/>
        <w:jc w:val="both"/>
        <w:textAlignment w:val="baseline"/>
        <w:rPr>
          <w:rFonts w:ascii="Helvetica Neue" w:eastAsia="Times New Roman" w:hAnsi="Helvetica Neue" w:cs="Times New Roman"/>
          <w:color w:val="000000"/>
          <w:lang w:eastAsia="fr-FR"/>
        </w:rPr>
      </w:pPr>
      <w:r w:rsidRPr="00A916B7">
        <w:rPr>
          <w:rFonts w:ascii="Helvetica Neue" w:eastAsia="Times New Roman" w:hAnsi="Helvetica Neue" w:cs="Times New Roman"/>
          <w:b/>
          <w:bCs/>
          <w:color w:val="000000"/>
          <w:bdr w:val="none" w:sz="0" w:space="0" w:color="auto" w:frame="1"/>
          <w:lang w:eastAsia="fr-FR"/>
        </w:rPr>
        <w:t>Je suis intervenu sur :</w:t>
      </w:r>
    </w:p>
    <w:p w:rsidR="00A916B7" w:rsidRPr="00A916B7" w:rsidRDefault="00A916B7" w:rsidP="00A916B7">
      <w:pPr>
        <w:numPr>
          <w:ilvl w:val="0"/>
          <w:numId w:val="6"/>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color w:val="000000"/>
          <w:lang w:eastAsia="fr-FR"/>
        </w:rPr>
        <w:t>le</w:t>
      </w:r>
      <w:proofErr w:type="gramEnd"/>
      <w:r w:rsidRPr="00A916B7">
        <w:rPr>
          <w:rFonts w:ascii="Helvetica Neue" w:eastAsia="Times New Roman" w:hAnsi="Helvetica Neue" w:cs="Times New Roman"/>
          <w:color w:val="000000"/>
          <w:lang w:eastAsia="fr-FR"/>
        </w:rPr>
        <w:t xml:space="preserve"> Comité professionnel est le cœur du CNM, il doit donner à voir sa modernité et son ambition à long terme. Nous devons faire le choix d'élargir ce Comité professionnel,</w:t>
      </w:r>
    </w:p>
    <w:p w:rsidR="00A916B7" w:rsidRPr="00A916B7" w:rsidRDefault="00A916B7" w:rsidP="00A916B7">
      <w:pPr>
        <w:numPr>
          <w:ilvl w:val="0"/>
          <w:numId w:val="6"/>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color w:val="000000"/>
          <w:lang w:eastAsia="fr-FR"/>
        </w:rPr>
        <w:t>nous</w:t>
      </w:r>
      <w:proofErr w:type="gramEnd"/>
      <w:r w:rsidRPr="00A916B7">
        <w:rPr>
          <w:rFonts w:ascii="Helvetica Neue" w:eastAsia="Times New Roman" w:hAnsi="Helvetica Neue" w:cs="Times New Roman"/>
          <w:color w:val="000000"/>
          <w:lang w:eastAsia="fr-FR"/>
        </w:rPr>
        <w:t xml:space="preserve"> ne </w:t>
      </w:r>
      <w:proofErr w:type="spellStart"/>
      <w:r w:rsidRPr="00A916B7">
        <w:rPr>
          <w:rFonts w:ascii="Helvetica Neue" w:eastAsia="Times New Roman" w:hAnsi="Helvetica Neue" w:cs="Times New Roman"/>
          <w:color w:val="000000"/>
          <w:lang w:eastAsia="fr-FR"/>
        </w:rPr>
        <w:t>pouvons nous</w:t>
      </w:r>
      <w:proofErr w:type="spellEnd"/>
      <w:r w:rsidRPr="00A916B7">
        <w:rPr>
          <w:rFonts w:ascii="Helvetica Neue" w:eastAsia="Times New Roman" w:hAnsi="Helvetica Neue" w:cs="Times New Roman"/>
          <w:color w:val="000000"/>
          <w:lang w:eastAsia="fr-FR"/>
        </w:rPr>
        <w:t xml:space="preserve"> contenter collectivement de penser la gouvernance à partir d'un équilibre des forces basé sur les apports en financement ou le poids économique des uns ou des autres. Les familles de notre filière sont interdépendantes et contribuent toutes à son avenir. Les équilibres entre ces familles ont changé au court de l'histoire et changeront sans doute encore,</w:t>
      </w:r>
    </w:p>
    <w:p w:rsidR="00A916B7" w:rsidRPr="00A916B7" w:rsidRDefault="00A916B7" w:rsidP="00A916B7">
      <w:pPr>
        <w:numPr>
          <w:ilvl w:val="0"/>
          <w:numId w:val="6"/>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color w:val="000000"/>
          <w:lang w:eastAsia="fr-FR"/>
        </w:rPr>
        <w:t>construire</w:t>
      </w:r>
      <w:proofErr w:type="gramEnd"/>
      <w:r w:rsidRPr="00A916B7">
        <w:rPr>
          <w:rFonts w:ascii="Helvetica Neue" w:eastAsia="Times New Roman" w:hAnsi="Helvetica Neue" w:cs="Times New Roman"/>
          <w:color w:val="000000"/>
          <w:lang w:eastAsia="fr-FR"/>
        </w:rPr>
        <w:t xml:space="preserve"> une gouvernance plus équilibrée est un enjeu d'intérêt général et d'une vision à long terme, </w:t>
      </w:r>
    </w:p>
    <w:p w:rsidR="00A916B7" w:rsidRPr="00A916B7" w:rsidRDefault="00A916B7" w:rsidP="00A916B7">
      <w:pPr>
        <w:numPr>
          <w:ilvl w:val="0"/>
          <w:numId w:val="6"/>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color w:val="000000"/>
          <w:lang w:eastAsia="fr-FR"/>
        </w:rPr>
        <w:t>les</w:t>
      </w:r>
      <w:proofErr w:type="gramEnd"/>
      <w:r w:rsidRPr="00A916B7">
        <w:rPr>
          <w:rFonts w:ascii="Helvetica Neue" w:eastAsia="Times New Roman" w:hAnsi="Helvetica Neue" w:cs="Times New Roman"/>
          <w:color w:val="000000"/>
          <w:lang w:eastAsia="fr-FR"/>
        </w:rPr>
        <w:t xml:space="preserve"> territoire pas assez présents au Comité professionnel (revendication que nous portons depuis longtemps), c'est un rendez-vous raté, tant par la perte de l'expertise </w:t>
      </w:r>
      <w:r w:rsidRPr="00A916B7">
        <w:rPr>
          <w:rFonts w:ascii="Helvetica Neue" w:eastAsia="Times New Roman" w:hAnsi="Helvetica Neue" w:cs="Times New Roman"/>
          <w:color w:val="000000"/>
          <w:lang w:eastAsia="fr-FR"/>
        </w:rPr>
        <w:lastRenderedPageBreak/>
        <w:t>que peuvent apporter les territoires, que par les mises en complémentarité des crédits apportés par les collectivités, notamment les Régions</w:t>
      </w:r>
    </w:p>
    <w:p w:rsidR="00A916B7" w:rsidRPr="00A916B7" w:rsidRDefault="00A916B7" w:rsidP="00A916B7">
      <w:pPr>
        <w:numPr>
          <w:ilvl w:val="0"/>
          <w:numId w:val="6"/>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color w:val="000000"/>
          <w:lang w:eastAsia="fr-FR"/>
        </w:rPr>
        <w:t>comme</w:t>
      </w:r>
      <w:proofErr w:type="gramEnd"/>
      <w:r w:rsidRPr="00A916B7">
        <w:rPr>
          <w:rFonts w:ascii="Helvetica Neue" w:eastAsia="Times New Roman" w:hAnsi="Helvetica Neue" w:cs="Times New Roman"/>
          <w:color w:val="000000"/>
          <w:lang w:eastAsia="fr-FR"/>
        </w:rPr>
        <w:t xml:space="preserve"> pour l’enjeu de la parité femme-homme, il faut inscrire dans le décret l’obligation d’une équité de la représentation des territoires dans la composition du Comité professionnel</w:t>
      </w:r>
    </w:p>
    <w:p w:rsidR="00A916B7" w:rsidRPr="00A916B7" w:rsidRDefault="00A916B7" w:rsidP="00A916B7">
      <w:pPr>
        <w:numPr>
          <w:ilvl w:val="0"/>
          <w:numId w:val="6"/>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color w:val="000000"/>
          <w:lang w:eastAsia="fr-FR"/>
        </w:rPr>
        <w:t>il</w:t>
      </w:r>
      <w:proofErr w:type="gramEnd"/>
      <w:r w:rsidRPr="00A916B7">
        <w:rPr>
          <w:rFonts w:ascii="Helvetica Neue" w:eastAsia="Times New Roman" w:hAnsi="Helvetica Neue" w:cs="Times New Roman"/>
          <w:color w:val="000000"/>
          <w:lang w:eastAsia="fr-FR"/>
        </w:rPr>
        <w:t xml:space="preserve"> faut également un siège au Comité professionnel pour les structures qui accompagnent au quotidien les mutations de la filière (réseaux, fédérations)</w:t>
      </w:r>
    </w:p>
    <w:p w:rsidR="00A916B7" w:rsidRPr="00A916B7" w:rsidRDefault="00A916B7" w:rsidP="00A916B7">
      <w:pPr>
        <w:numPr>
          <w:ilvl w:val="0"/>
          <w:numId w:val="6"/>
        </w:numPr>
        <w:spacing w:line="315" w:lineRule="atLeast"/>
        <w:ind w:left="0"/>
        <w:jc w:val="both"/>
        <w:textAlignment w:val="baseline"/>
        <w:rPr>
          <w:rFonts w:ascii="Helvetica Neue" w:eastAsia="Times New Roman" w:hAnsi="Helvetica Neue" w:cs="Times New Roman"/>
          <w:color w:val="000000"/>
          <w:lang w:eastAsia="fr-FR"/>
        </w:rPr>
      </w:pPr>
      <w:proofErr w:type="gramStart"/>
      <w:r w:rsidRPr="00A916B7">
        <w:rPr>
          <w:rFonts w:ascii="Helvetica Neue" w:eastAsia="Times New Roman" w:hAnsi="Helvetica Neue" w:cs="Times New Roman"/>
          <w:color w:val="000000"/>
          <w:lang w:eastAsia="fr-FR"/>
        </w:rPr>
        <w:t>les</w:t>
      </w:r>
      <w:proofErr w:type="gramEnd"/>
      <w:r w:rsidRPr="00A916B7">
        <w:rPr>
          <w:rFonts w:ascii="Helvetica Neue" w:eastAsia="Times New Roman" w:hAnsi="Helvetica Neue" w:cs="Times New Roman"/>
          <w:color w:val="000000"/>
          <w:lang w:eastAsia="fr-FR"/>
        </w:rPr>
        <w:t xml:space="preserve"> territoires, les TPE, les marges, sont la capacité d'innovation et de résilience de notre secteur</w:t>
      </w:r>
    </w:p>
    <w:p w:rsidR="00630A3D" w:rsidRDefault="005F6074"/>
    <w:sectPr w:rsidR="00630A3D" w:rsidSect="00143DB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74F4D"/>
    <w:multiLevelType w:val="multilevel"/>
    <w:tmpl w:val="27E8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C6FF4"/>
    <w:multiLevelType w:val="multilevel"/>
    <w:tmpl w:val="51DA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587046"/>
    <w:multiLevelType w:val="multilevel"/>
    <w:tmpl w:val="1162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B47D38"/>
    <w:multiLevelType w:val="multilevel"/>
    <w:tmpl w:val="6344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0E35F8"/>
    <w:multiLevelType w:val="multilevel"/>
    <w:tmpl w:val="4EC8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916EE9"/>
    <w:multiLevelType w:val="multilevel"/>
    <w:tmpl w:val="42FA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B7"/>
    <w:rsid w:val="00143DBC"/>
    <w:rsid w:val="0035181A"/>
    <w:rsid w:val="004C3BCF"/>
    <w:rsid w:val="005F6074"/>
    <w:rsid w:val="006A2236"/>
    <w:rsid w:val="00A916B7"/>
    <w:rsid w:val="00EB0A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F0EBDFC"/>
  <w14:defaultImageDpi w14:val="32767"/>
  <w15:chartTrackingRefBased/>
  <w15:docId w15:val="{E416A429-D407-DD41-B36A-49B5FB67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916B7"/>
    <w:rPr>
      <w:b/>
      <w:bCs/>
    </w:rPr>
  </w:style>
  <w:style w:type="character" w:customStyle="1" w:styleId="apple-converted-space">
    <w:name w:val="apple-converted-space"/>
    <w:basedOn w:val="Policepardfaut"/>
    <w:rsid w:val="00A916B7"/>
  </w:style>
  <w:style w:type="paragraph" w:styleId="NormalWeb">
    <w:name w:val="Normal (Web)"/>
    <w:basedOn w:val="Normal"/>
    <w:uiPriority w:val="99"/>
    <w:semiHidden/>
    <w:unhideWhenUsed/>
    <w:rsid w:val="00A916B7"/>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A916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81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1305</Words>
  <Characters>7179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Verna</dc:creator>
  <cp:keywords/>
  <dc:description/>
  <cp:lastModifiedBy>Nadine Verna</cp:lastModifiedBy>
  <cp:revision>2</cp:revision>
  <dcterms:created xsi:type="dcterms:W3CDTF">2019-10-27T10:11:00Z</dcterms:created>
  <dcterms:modified xsi:type="dcterms:W3CDTF">2019-10-27T10:34:00Z</dcterms:modified>
</cp:coreProperties>
</file>